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84984" w14:textId="07F608BE" w:rsidR="00E90E49" w:rsidRPr="007E5A11" w:rsidRDefault="00AE2834" w:rsidP="00E35559">
      <w:pPr>
        <w:pStyle w:val="3GPPHeader"/>
        <w:spacing w:after="60"/>
        <w:rPr>
          <w:sz w:val="32"/>
          <w:szCs w:val="32"/>
          <w:lang w:val="en-US"/>
        </w:rPr>
      </w:pPr>
      <w:r w:rsidRPr="000A1D33">
        <w:rPr>
          <w:lang w:val="en-US"/>
        </w:rPr>
        <w:t>3GPP TSG-RAN WG1 Meeting #</w:t>
      </w:r>
      <w:r w:rsidR="003A7E17" w:rsidRPr="00220EF6">
        <w:rPr>
          <w:lang w:val="en-US"/>
        </w:rPr>
        <w:t>9</w:t>
      </w:r>
      <w:r w:rsidR="00413C9B">
        <w:rPr>
          <w:lang w:val="en-US"/>
        </w:rPr>
        <w:t>1</w:t>
      </w:r>
      <w:r w:rsidR="00E90E49" w:rsidRPr="007E5A11">
        <w:rPr>
          <w:lang w:val="en-US"/>
        </w:rPr>
        <w:tab/>
      </w:r>
      <w:r w:rsidR="00091557" w:rsidRPr="007E5A11">
        <w:rPr>
          <w:sz w:val="32"/>
          <w:szCs w:val="32"/>
          <w:lang w:val="en-US"/>
        </w:rPr>
        <w:t>R</w:t>
      </w:r>
      <w:r w:rsidRPr="007E5A11">
        <w:rPr>
          <w:sz w:val="32"/>
          <w:szCs w:val="32"/>
          <w:lang w:val="en-US"/>
        </w:rPr>
        <w:t>1</w:t>
      </w:r>
      <w:r w:rsidR="00091557" w:rsidRPr="007E5A11">
        <w:rPr>
          <w:sz w:val="32"/>
          <w:szCs w:val="32"/>
          <w:lang w:val="en-US"/>
        </w:rPr>
        <w:t>-</w:t>
      </w:r>
      <w:r w:rsidR="00220EF6" w:rsidRPr="007E5A11">
        <w:rPr>
          <w:sz w:val="32"/>
          <w:szCs w:val="32"/>
          <w:lang w:val="en-US"/>
        </w:rPr>
        <w:t>17</w:t>
      </w:r>
      <w:r w:rsidR="000942EE">
        <w:rPr>
          <w:sz w:val="32"/>
          <w:szCs w:val="32"/>
          <w:lang w:val="en-US"/>
        </w:rPr>
        <w:t>20531</w:t>
      </w:r>
    </w:p>
    <w:p w14:paraId="7D7936E6" w14:textId="44E7EC12" w:rsidR="00E90E49" w:rsidRPr="007E5A11" w:rsidRDefault="00413C9B" w:rsidP="00311702">
      <w:pPr>
        <w:pStyle w:val="3GPPHeader"/>
        <w:rPr>
          <w:lang w:val="en-US"/>
        </w:rPr>
      </w:pPr>
      <w:r>
        <w:rPr>
          <w:lang w:val="en-US"/>
        </w:rPr>
        <w:t>Reno, USA, 27</w:t>
      </w:r>
      <w:r w:rsidRPr="00413C9B">
        <w:rPr>
          <w:vertAlign w:val="superscript"/>
          <w:lang w:val="en-US"/>
        </w:rPr>
        <w:t>th</w:t>
      </w:r>
      <w:r>
        <w:rPr>
          <w:lang w:val="en-US"/>
        </w:rPr>
        <w:t xml:space="preserve"> of Nov – 1</w:t>
      </w:r>
      <w:r w:rsidRPr="00413C9B">
        <w:rPr>
          <w:vertAlign w:val="superscript"/>
          <w:lang w:val="en-US"/>
        </w:rPr>
        <w:t>st</w:t>
      </w:r>
      <w:r>
        <w:rPr>
          <w:lang w:val="en-US"/>
        </w:rPr>
        <w:t xml:space="preserve"> of Dec, 2017</w:t>
      </w:r>
    </w:p>
    <w:p w14:paraId="2E3C0FC4" w14:textId="77777777" w:rsidR="00E90E49" w:rsidRPr="007E5A11" w:rsidRDefault="00E90E49" w:rsidP="00357380">
      <w:pPr>
        <w:pStyle w:val="3GPPHeader"/>
        <w:rPr>
          <w:lang w:val="en-US"/>
        </w:rPr>
      </w:pPr>
    </w:p>
    <w:p w14:paraId="51358F92" w14:textId="5FD3247A" w:rsidR="00E90E49" w:rsidRPr="003A0611" w:rsidRDefault="00E90E49" w:rsidP="00311702">
      <w:pPr>
        <w:pStyle w:val="3GPPHeader"/>
        <w:rPr>
          <w:sz w:val="22"/>
          <w:lang w:val="en-US"/>
        </w:rPr>
      </w:pPr>
      <w:r w:rsidRPr="00220EF6">
        <w:rPr>
          <w:sz w:val="22"/>
          <w:lang w:val="en-US"/>
        </w:rPr>
        <w:t>Agenda Item:</w:t>
      </w:r>
      <w:r w:rsidRPr="00220EF6">
        <w:rPr>
          <w:sz w:val="22"/>
          <w:lang w:val="en-US"/>
        </w:rPr>
        <w:tab/>
      </w:r>
      <w:r w:rsidR="00A13077" w:rsidRPr="00220EF6">
        <w:rPr>
          <w:sz w:val="22"/>
          <w:lang w:val="en-US"/>
        </w:rPr>
        <w:t>6.2.1.2.7</w:t>
      </w:r>
    </w:p>
    <w:p w14:paraId="0ED1A4D1" w14:textId="77777777" w:rsidR="00E90E49" w:rsidRPr="007E5A11" w:rsidRDefault="003D3C45" w:rsidP="00F64C2B">
      <w:pPr>
        <w:pStyle w:val="3GPPHeader"/>
        <w:rPr>
          <w:sz w:val="22"/>
          <w:lang w:val="en-US"/>
        </w:rPr>
      </w:pPr>
      <w:r w:rsidRPr="007E5A11">
        <w:rPr>
          <w:sz w:val="22"/>
          <w:lang w:val="en-US"/>
        </w:rPr>
        <w:t>Source:</w:t>
      </w:r>
      <w:r w:rsidR="00E90E49" w:rsidRPr="007E5A11">
        <w:rPr>
          <w:sz w:val="22"/>
          <w:lang w:val="en-US"/>
        </w:rPr>
        <w:tab/>
      </w:r>
      <w:r w:rsidR="00F64C2B" w:rsidRPr="007E5A11">
        <w:rPr>
          <w:sz w:val="22"/>
          <w:lang w:val="en-US"/>
        </w:rPr>
        <w:t>Ericsson</w:t>
      </w:r>
    </w:p>
    <w:p w14:paraId="1BAC9210" w14:textId="65FCA760" w:rsidR="00E90E49" w:rsidRPr="007E5A11" w:rsidRDefault="003D3C45" w:rsidP="00547F4D">
      <w:pPr>
        <w:pStyle w:val="3GPPHeader"/>
        <w:ind w:left="1701" w:hanging="1701"/>
        <w:rPr>
          <w:sz w:val="22"/>
          <w:lang w:val="en-US"/>
        </w:rPr>
      </w:pPr>
      <w:r w:rsidRPr="007E5A11">
        <w:rPr>
          <w:sz w:val="22"/>
          <w:lang w:val="en-US"/>
        </w:rPr>
        <w:t>Title:</w:t>
      </w:r>
      <w:r w:rsidR="006B5B0F" w:rsidRPr="007E5A11">
        <w:rPr>
          <w:sz w:val="22"/>
          <w:lang w:val="en-US"/>
        </w:rPr>
        <w:tab/>
      </w:r>
      <w:r w:rsidR="00CE5D40">
        <w:rPr>
          <w:sz w:val="22"/>
          <w:lang w:val="en-US"/>
        </w:rPr>
        <w:t xml:space="preserve">UE capabilities for </w:t>
      </w:r>
      <w:r w:rsidR="00EB43F4">
        <w:rPr>
          <w:sz w:val="22"/>
          <w:lang w:val="en-US"/>
        </w:rPr>
        <w:t>sTTI</w:t>
      </w:r>
    </w:p>
    <w:p w14:paraId="466C22C4" w14:textId="77777777" w:rsidR="00E90E49" w:rsidRPr="00CE0424" w:rsidRDefault="00E90E49" w:rsidP="00D546FF">
      <w:pPr>
        <w:pStyle w:val="3GPPHeader"/>
        <w:rPr>
          <w:sz w:val="22"/>
        </w:rPr>
      </w:pPr>
      <w:r w:rsidRPr="00CE0424">
        <w:rPr>
          <w:sz w:val="22"/>
        </w:rPr>
        <w:t>Document for:</w:t>
      </w:r>
      <w:r w:rsidRPr="00CE0424">
        <w:rPr>
          <w:sz w:val="22"/>
        </w:rPr>
        <w:tab/>
      </w:r>
      <w:r w:rsidRPr="005478B6">
        <w:rPr>
          <w:sz w:val="22"/>
        </w:rPr>
        <w:t>Discussion, Decision</w:t>
      </w:r>
      <w:bookmarkStart w:id="0" w:name="_GoBack"/>
      <w:bookmarkEnd w:id="0"/>
    </w:p>
    <w:p w14:paraId="3D7E8076" w14:textId="77777777" w:rsidR="00E90E49" w:rsidRPr="00CE0424" w:rsidRDefault="00E90E49" w:rsidP="00E90E49"/>
    <w:p w14:paraId="3912FEBE" w14:textId="3A351F64" w:rsidR="00E90E49" w:rsidRDefault="00E90E49" w:rsidP="00CE0424">
      <w:pPr>
        <w:pStyle w:val="Heading1"/>
      </w:pPr>
      <w:bookmarkStart w:id="1" w:name="_Ref477364681"/>
      <w:r w:rsidRPr="00CE0424">
        <w:t>Introduction</w:t>
      </w:r>
      <w:bookmarkEnd w:id="1"/>
    </w:p>
    <w:p w14:paraId="230218B8" w14:textId="44A2BB91" w:rsidR="004D31C1" w:rsidRDefault="004D31C1" w:rsidP="004D31C1">
      <w:pPr>
        <w:rPr>
          <w:lang w:val="en-US"/>
        </w:rPr>
      </w:pPr>
      <w:r w:rsidRPr="007E5A11">
        <w:rPr>
          <w:lang w:val="en-US"/>
        </w:rPr>
        <w:t xml:space="preserve">In the ongoing WI on shortened TTI and processing time </w:t>
      </w:r>
      <w:r w:rsidR="00D30D53">
        <w:fldChar w:fldCharType="begin"/>
      </w:r>
      <w:r w:rsidR="00D30D53" w:rsidRPr="007E5A11">
        <w:rPr>
          <w:lang w:val="en-US"/>
        </w:rPr>
        <w:instrText xml:space="preserve"> REF _Ref449678105 \r \h </w:instrText>
      </w:r>
      <w:r w:rsidR="00D30D53">
        <w:fldChar w:fldCharType="separate"/>
      </w:r>
      <w:r w:rsidR="003D594F" w:rsidRPr="007E5A11">
        <w:rPr>
          <w:lang w:val="en-US"/>
        </w:rPr>
        <w:t>[1]</w:t>
      </w:r>
      <w:r w:rsidR="00D30D53">
        <w:fldChar w:fldCharType="end"/>
      </w:r>
      <w:r w:rsidR="00D30D53">
        <w:fldChar w:fldCharType="begin"/>
      </w:r>
      <w:r w:rsidR="00D30D53" w:rsidRPr="007E5A11">
        <w:rPr>
          <w:lang w:val="en-US"/>
        </w:rPr>
        <w:instrText xml:space="preserve"> REF _Ref449678105 \r \h </w:instrText>
      </w:r>
      <w:r w:rsidR="00D30D53">
        <w:fldChar w:fldCharType="end"/>
      </w:r>
      <w:r w:rsidR="006D00B0" w:rsidRPr="007E5A11">
        <w:rPr>
          <w:lang w:val="en-US"/>
        </w:rPr>
        <w:t xml:space="preserve"> </w:t>
      </w:r>
      <w:r w:rsidR="00D30D53" w:rsidRPr="007E5A11">
        <w:rPr>
          <w:lang w:val="en-US"/>
        </w:rPr>
        <w:t xml:space="preserve"> the UE capabilities need to be defined before completing the work. Although not all aspects have been agreed upon, the following document is intended to trigger some discussion on the needed UE capabilities to specify the </w:t>
      </w:r>
      <w:r w:rsidR="00F06993" w:rsidRPr="007E5A11">
        <w:rPr>
          <w:lang w:val="en-US"/>
        </w:rPr>
        <w:t>support for sTTI and related functionality</w:t>
      </w:r>
      <w:r w:rsidR="00D30D53" w:rsidRPr="007E5A11">
        <w:rPr>
          <w:lang w:val="en-US"/>
        </w:rPr>
        <w:t>.</w:t>
      </w:r>
    </w:p>
    <w:p w14:paraId="3202865D" w14:textId="6462226B" w:rsidR="007E5A11" w:rsidRPr="007E5A11" w:rsidRDefault="007E5A11" w:rsidP="004D31C1">
      <w:pPr>
        <w:rPr>
          <w:lang w:val="en-US"/>
        </w:rPr>
      </w:pPr>
      <w:r>
        <w:rPr>
          <w:lang w:val="en-US"/>
        </w:rPr>
        <w:t xml:space="preserve">This contribution is a revision of </w:t>
      </w:r>
      <w:hyperlink r:id="rId8" w:history="1">
        <w:r w:rsidR="00496B0A">
          <w:rPr>
            <w:rStyle w:val="Hyperlink"/>
            <w:lang w:val="en-US"/>
          </w:rPr>
          <w:t>R1-1717176</w:t>
        </w:r>
      </w:hyperlink>
      <w:r w:rsidRPr="007E5A11">
        <w:rPr>
          <w:lang w:val="en-US"/>
        </w:rPr>
        <w:t>.</w:t>
      </w:r>
    </w:p>
    <w:p w14:paraId="31A1B718" w14:textId="532385DA" w:rsidR="00D30D53" w:rsidRDefault="00D30D53" w:rsidP="00D30D53">
      <w:pPr>
        <w:pStyle w:val="Heading1"/>
      </w:pPr>
      <w:r>
        <w:t>UE capabilities</w:t>
      </w:r>
    </w:p>
    <w:p w14:paraId="6ABC7DEA" w14:textId="681AC666" w:rsidR="00B8175A" w:rsidRPr="007E5A11" w:rsidRDefault="00D30D53" w:rsidP="00D30D53">
      <w:pPr>
        <w:rPr>
          <w:lang w:val="en-US"/>
        </w:rPr>
      </w:pPr>
      <w:r w:rsidRPr="007E5A11">
        <w:rPr>
          <w:lang w:val="en-US"/>
        </w:rPr>
        <w:t xml:space="preserve">The </w:t>
      </w:r>
      <w:r w:rsidR="00B8175A" w:rsidRPr="007E5A11">
        <w:rPr>
          <w:lang w:val="en-US"/>
        </w:rPr>
        <w:t xml:space="preserve">proposed </w:t>
      </w:r>
      <w:r w:rsidRPr="007E5A11">
        <w:rPr>
          <w:lang w:val="en-US"/>
        </w:rPr>
        <w:t xml:space="preserve">UE capabilities are listed in </w:t>
      </w:r>
      <w:r w:rsidR="00330AE1">
        <w:fldChar w:fldCharType="begin"/>
      </w:r>
      <w:r w:rsidR="00330AE1" w:rsidRPr="007E5A11">
        <w:rPr>
          <w:lang w:val="en-US"/>
        </w:rPr>
        <w:instrText xml:space="preserve"> REF _Ref481509101 \h </w:instrText>
      </w:r>
      <w:r w:rsidR="00330AE1">
        <w:fldChar w:fldCharType="separate"/>
      </w:r>
      <w:r w:rsidR="003D594F" w:rsidRPr="007E5A11">
        <w:rPr>
          <w:lang w:val="en-US"/>
        </w:rPr>
        <w:t xml:space="preserve">Table </w:t>
      </w:r>
      <w:r w:rsidR="003D594F" w:rsidRPr="007E5A11">
        <w:rPr>
          <w:noProof/>
          <w:lang w:val="en-US"/>
        </w:rPr>
        <w:t>1</w:t>
      </w:r>
      <w:r w:rsidR="00330AE1">
        <w:fldChar w:fldCharType="end"/>
      </w:r>
      <w:r w:rsidR="00B8175A" w:rsidRPr="007E5A11">
        <w:rPr>
          <w:lang w:val="en-US"/>
        </w:rPr>
        <w:t xml:space="preserve"> together with </w:t>
      </w:r>
      <w:r w:rsidR="00EB1FD2" w:rsidRPr="007E5A11">
        <w:rPr>
          <w:lang w:val="en-US"/>
        </w:rPr>
        <w:t>a</w:t>
      </w:r>
      <w:r w:rsidR="00B8175A" w:rsidRPr="007E5A11">
        <w:rPr>
          <w:lang w:val="en-US"/>
        </w:rPr>
        <w:t xml:space="preserve"> description</w:t>
      </w:r>
      <w:r w:rsidR="00EB1FD2" w:rsidRPr="007E5A11">
        <w:rPr>
          <w:lang w:val="en-US"/>
        </w:rPr>
        <w:t>, and possibly a comment,</w:t>
      </w:r>
      <w:r w:rsidR="00B8175A" w:rsidRPr="007E5A11">
        <w:rPr>
          <w:lang w:val="en-US"/>
        </w:rPr>
        <w:t xml:space="preserve"> of the capability</w:t>
      </w:r>
      <w:r w:rsidR="00330AE1" w:rsidRPr="007E5A11">
        <w:rPr>
          <w:lang w:val="en-US"/>
        </w:rPr>
        <w:t xml:space="preserve">. </w:t>
      </w:r>
    </w:p>
    <w:p w14:paraId="53C81471" w14:textId="16CEA0C8" w:rsidR="00D30D53" w:rsidRPr="00C9424C" w:rsidRDefault="00D30D53" w:rsidP="00D30D53">
      <w:pPr>
        <w:pStyle w:val="Caption"/>
        <w:rPr>
          <w:lang w:val="en-US"/>
        </w:rPr>
      </w:pPr>
      <w:bookmarkStart w:id="2" w:name="_Ref481509101"/>
      <w:r w:rsidRPr="00C9424C">
        <w:rPr>
          <w:lang w:val="en-US"/>
        </w:rPr>
        <w:t xml:space="preserve">Table </w:t>
      </w:r>
      <w:r w:rsidR="009B20B3">
        <w:fldChar w:fldCharType="begin"/>
      </w:r>
      <w:r w:rsidR="009B20B3" w:rsidRPr="00C9424C">
        <w:rPr>
          <w:lang w:val="en-US"/>
        </w:rPr>
        <w:instrText xml:space="preserve"> SEQ Table \* ARABIC </w:instrText>
      </w:r>
      <w:r w:rsidR="009B20B3">
        <w:fldChar w:fldCharType="separate"/>
      </w:r>
      <w:r w:rsidR="003D594F" w:rsidRPr="00C9424C">
        <w:rPr>
          <w:noProof/>
          <w:lang w:val="en-US"/>
        </w:rPr>
        <w:t>1</w:t>
      </w:r>
      <w:r w:rsidR="009B20B3">
        <w:rPr>
          <w:noProof/>
        </w:rPr>
        <w:fldChar w:fldCharType="end"/>
      </w:r>
      <w:bookmarkEnd w:id="2"/>
      <w:r w:rsidRPr="00C9424C">
        <w:rPr>
          <w:lang w:val="en-US"/>
        </w:rPr>
        <w:t xml:space="preserve">: </w:t>
      </w:r>
      <w:r w:rsidR="0019022D" w:rsidRPr="00C9424C">
        <w:rPr>
          <w:lang w:val="en-US"/>
        </w:rPr>
        <w:t xml:space="preserve">UE capabilities for </w:t>
      </w:r>
      <w:r w:rsidR="00827CC3" w:rsidRPr="00C9424C">
        <w:rPr>
          <w:lang w:val="en-US"/>
        </w:rPr>
        <w:t>sTTI</w:t>
      </w:r>
    </w:p>
    <w:tbl>
      <w:tblPr>
        <w:tblStyle w:val="TableGrid"/>
        <w:tblW w:w="0" w:type="auto"/>
        <w:tblLook w:val="04A0" w:firstRow="1" w:lastRow="0" w:firstColumn="1" w:lastColumn="0" w:noHBand="0" w:noVBand="1"/>
      </w:tblPr>
      <w:tblGrid>
        <w:gridCol w:w="3114"/>
        <w:gridCol w:w="3305"/>
        <w:gridCol w:w="3210"/>
      </w:tblGrid>
      <w:tr w:rsidR="00330AE1" w14:paraId="2D878718" w14:textId="77777777" w:rsidTr="008C0258">
        <w:tc>
          <w:tcPr>
            <w:tcW w:w="3114" w:type="dxa"/>
            <w:shd w:val="clear" w:color="auto" w:fill="BDD6EE" w:themeFill="accent1" w:themeFillTint="66"/>
          </w:tcPr>
          <w:p w14:paraId="60C55CB3" w14:textId="455138A4" w:rsidR="00330AE1" w:rsidRDefault="00B8175A" w:rsidP="00EC38B3">
            <w:r>
              <w:t>Capability</w:t>
            </w:r>
          </w:p>
        </w:tc>
        <w:tc>
          <w:tcPr>
            <w:tcW w:w="3305" w:type="dxa"/>
            <w:shd w:val="clear" w:color="auto" w:fill="BDD6EE" w:themeFill="accent1" w:themeFillTint="66"/>
          </w:tcPr>
          <w:p w14:paraId="0E822801" w14:textId="3F01BB32" w:rsidR="00330AE1" w:rsidRDefault="00B8175A" w:rsidP="0019022D">
            <w:r>
              <w:t>Description</w:t>
            </w:r>
          </w:p>
        </w:tc>
        <w:tc>
          <w:tcPr>
            <w:tcW w:w="3210" w:type="dxa"/>
            <w:shd w:val="clear" w:color="auto" w:fill="BDD6EE" w:themeFill="accent1" w:themeFillTint="66"/>
          </w:tcPr>
          <w:p w14:paraId="32457433" w14:textId="0D6EA250" w:rsidR="00330AE1" w:rsidRDefault="00C67FA5" w:rsidP="0019022D">
            <w:r>
              <w:t>Comment</w:t>
            </w:r>
          </w:p>
        </w:tc>
      </w:tr>
      <w:tr w:rsidR="00E37474" w:rsidRPr="00E07E50" w14:paraId="5E2E01C1" w14:textId="77777777" w:rsidTr="008C0258">
        <w:tc>
          <w:tcPr>
            <w:tcW w:w="3114" w:type="dxa"/>
          </w:tcPr>
          <w:p w14:paraId="705E6021" w14:textId="50E7135C" w:rsidR="00E37474" w:rsidRPr="007E5A11" w:rsidRDefault="00B7212C" w:rsidP="00E37474">
            <w:pPr>
              <w:rPr>
                <w:lang w:val="en-US"/>
              </w:rPr>
            </w:pPr>
            <w:r>
              <w:rPr>
                <w:lang w:val="en-US"/>
              </w:rPr>
              <w:t>Number of CSI processes supported TM10</w:t>
            </w:r>
          </w:p>
        </w:tc>
        <w:tc>
          <w:tcPr>
            <w:tcW w:w="3305" w:type="dxa"/>
          </w:tcPr>
          <w:p w14:paraId="6F9AC4DA" w14:textId="4E02B12E" w:rsidR="00E37474" w:rsidRPr="007E5A11" w:rsidRDefault="00EB0522" w:rsidP="00E37474">
            <w:pPr>
              <w:rPr>
                <w:lang w:val="en-US"/>
              </w:rPr>
            </w:pPr>
            <w:r w:rsidRPr="007E5A11">
              <w:rPr>
                <w:lang w:val="en-US"/>
              </w:rPr>
              <w:t>Separate</w:t>
            </w:r>
            <w:r w:rsidR="000D2E66" w:rsidRPr="007E5A11">
              <w:rPr>
                <w:lang w:val="en-US"/>
              </w:rPr>
              <w:t xml:space="preserve"> capability for sTTI</w:t>
            </w:r>
            <w:r w:rsidRPr="007E5A11">
              <w:rPr>
                <w:lang w:val="en-US"/>
              </w:rPr>
              <w:t>, but s</w:t>
            </w:r>
            <w:r w:rsidR="00B7212C" w:rsidRPr="007E5A11">
              <w:rPr>
                <w:lang w:val="en-US"/>
              </w:rPr>
              <w:t>imilar to existing capability</w:t>
            </w:r>
          </w:p>
        </w:tc>
        <w:tc>
          <w:tcPr>
            <w:tcW w:w="3210" w:type="dxa"/>
          </w:tcPr>
          <w:p w14:paraId="1F7ECA92" w14:textId="419F2057" w:rsidR="00E37474" w:rsidRPr="007E5A11" w:rsidRDefault="00EE3F61" w:rsidP="00E37474">
            <w:pPr>
              <w:rPr>
                <w:lang w:val="en-US"/>
              </w:rPr>
            </w:pPr>
            <w:r w:rsidRPr="007E5A11">
              <w:rPr>
                <w:lang w:val="en-US"/>
              </w:rPr>
              <w:t xml:space="preserve">Support of CSI reporting on sTTI not agreed upon + </w:t>
            </w:r>
            <w:r w:rsidR="00DA1CBA" w:rsidRPr="007E5A11">
              <w:rPr>
                <w:lang w:val="en-US"/>
              </w:rPr>
              <w:t>Number of CSI processes not agreed upon</w:t>
            </w:r>
          </w:p>
        </w:tc>
      </w:tr>
      <w:tr w:rsidR="00E37474" w:rsidRPr="00E07E50" w14:paraId="67D9589D" w14:textId="77777777" w:rsidTr="008C0258">
        <w:tc>
          <w:tcPr>
            <w:tcW w:w="3114" w:type="dxa"/>
          </w:tcPr>
          <w:p w14:paraId="06E1D10B" w14:textId="71682C83" w:rsidR="00E37474" w:rsidRDefault="001F4E94" w:rsidP="00E37474">
            <w:r>
              <w:t>2-level DCI</w:t>
            </w:r>
          </w:p>
        </w:tc>
        <w:tc>
          <w:tcPr>
            <w:tcW w:w="3305" w:type="dxa"/>
          </w:tcPr>
          <w:p w14:paraId="201D4965" w14:textId="1F8C9341" w:rsidR="00E37474" w:rsidRPr="007E5A11" w:rsidRDefault="001F4E94" w:rsidP="00E37474">
            <w:pPr>
              <w:rPr>
                <w:lang w:val="en-US"/>
              </w:rPr>
            </w:pPr>
            <w:r w:rsidRPr="007E5A11">
              <w:rPr>
                <w:lang w:val="en-US"/>
              </w:rPr>
              <w:t xml:space="preserve">A two level scheduling mechanism is supported. </w:t>
            </w:r>
          </w:p>
        </w:tc>
        <w:tc>
          <w:tcPr>
            <w:tcW w:w="3210" w:type="dxa"/>
          </w:tcPr>
          <w:p w14:paraId="1E957C96" w14:textId="502D3ABF" w:rsidR="00E37474" w:rsidRPr="007E5A11" w:rsidRDefault="001F4E94" w:rsidP="00E37474">
            <w:pPr>
              <w:rPr>
                <w:lang w:val="en-US"/>
              </w:rPr>
            </w:pPr>
            <w:r w:rsidRPr="007E5A11">
              <w:rPr>
                <w:lang w:val="en-US"/>
              </w:rPr>
              <w:t>Not yet agreed if this should be supported</w:t>
            </w:r>
          </w:p>
        </w:tc>
      </w:tr>
      <w:tr w:rsidR="00E37474" w:rsidRPr="00E07E50" w14:paraId="3A7D8568" w14:textId="77777777" w:rsidTr="008C0258">
        <w:tc>
          <w:tcPr>
            <w:tcW w:w="3114" w:type="dxa"/>
          </w:tcPr>
          <w:p w14:paraId="1547AB57" w14:textId="7006D4C3" w:rsidR="00E37474" w:rsidRDefault="007A55AB" w:rsidP="00E37474">
            <w:r>
              <w:t>Multi-sTTI scheduling DL</w:t>
            </w:r>
          </w:p>
        </w:tc>
        <w:tc>
          <w:tcPr>
            <w:tcW w:w="3305" w:type="dxa"/>
          </w:tcPr>
          <w:p w14:paraId="7984F6D4" w14:textId="6A121750" w:rsidR="00E37474" w:rsidRPr="007E5A11" w:rsidRDefault="008A58B0" w:rsidP="00E37474">
            <w:pPr>
              <w:rPr>
                <w:lang w:val="en-US"/>
              </w:rPr>
            </w:pPr>
            <w:r w:rsidRPr="007E5A11">
              <w:rPr>
                <w:lang w:val="en-US"/>
              </w:rPr>
              <w:t>Assignment of multiple sTTIs in a single sPDCCH</w:t>
            </w:r>
          </w:p>
        </w:tc>
        <w:tc>
          <w:tcPr>
            <w:tcW w:w="3210" w:type="dxa"/>
          </w:tcPr>
          <w:p w14:paraId="7CFE1521" w14:textId="6E43F435" w:rsidR="00E37474" w:rsidRPr="007E5A11" w:rsidRDefault="00EA1243" w:rsidP="00E37474">
            <w:pPr>
              <w:rPr>
                <w:lang w:val="en-US"/>
              </w:rPr>
            </w:pPr>
            <w:r w:rsidRPr="007E5A11">
              <w:rPr>
                <w:lang w:val="en-US"/>
              </w:rPr>
              <w:t>Not yet agreed if this should be supported</w:t>
            </w:r>
          </w:p>
        </w:tc>
      </w:tr>
      <w:tr w:rsidR="00EA1243" w:rsidRPr="00E07E50" w14:paraId="7A09EB41" w14:textId="77777777" w:rsidTr="008C0258">
        <w:tc>
          <w:tcPr>
            <w:tcW w:w="3114" w:type="dxa"/>
          </w:tcPr>
          <w:p w14:paraId="7AC7AE4A" w14:textId="7E06D4B7" w:rsidR="00EA1243" w:rsidRDefault="00EA1243" w:rsidP="00EA1243">
            <w:r>
              <w:t>Multi-sTTI scheduling UL</w:t>
            </w:r>
          </w:p>
        </w:tc>
        <w:tc>
          <w:tcPr>
            <w:tcW w:w="3305" w:type="dxa"/>
          </w:tcPr>
          <w:p w14:paraId="59763B1A" w14:textId="77660DBE" w:rsidR="00EA1243" w:rsidRPr="007E5A11" w:rsidRDefault="00EA1243" w:rsidP="00EA1243">
            <w:pPr>
              <w:rPr>
                <w:lang w:val="en-US"/>
              </w:rPr>
            </w:pPr>
            <w:r w:rsidRPr="007E5A11">
              <w:rPr>
                <w:lang w:val="en-US"/>
              </w:rPr>
              <w:t>Multiple UL sTTIs grants in a single sPDCCH</w:t>
            </w:r>
          </w:p>
        </w:tc>
        <w:tc>
          <w:tcPr>
            <w:tcW w:w="3210" w:type="dxa"/>
          </w:tcPr>
          <w:p w14:paraId="27C635C7" w14:textId="65E6BD66" w:rsidR="00EA1243" w:rsidRPr="007E5A11" w:rsidRDefault="00EA1243" w:rsidP="00EA1243">
            <w:pPr>
              <w:rPr>
                <w:lang w:val="en-US"/>
              </w:rPr>
            </w:pPr>
            <w:r w:rsidRPr="007E5A11">
              <w:rPr>
                <w:lang w:val="en-US"/>
              </w:rPr>
              <w:t>Not yet agreed if this should be supported</w:t>
            </w:r>
          </w:p>
        </w:tc>
      </w:tr>
      <w:tr w:rsidR="00EA1243" w:rsidRPr="00E07E50" w14:paraId="4F97C5BD" w14:textId="77777777" w:rsidTr="008C0258">
        <w:tc>
          <w:tcPr>
            <w:tcW w:w="3114" w:type="dxa"/>
          </w:tcPr>
          <w:p w14:paraId="4CB89E70" w14:textId="04E44D93" w:rsidR="00EA1243" w:rsidRDefault="00177C2B" w:rsidP="00EA1243">
            <w:r>
              <w:t>CSI on sTTI</w:t>
            </w:r>
          </w:p>
        </w:tc>
        <w:tc>
          <w:tcPr>
            <w:tcW w:w="3305" w:type="dxa"/>
          </w:tcPr>
          <w:p w14:paraId="61A31A6F" w14:textId="5AEAC6BD" w:rsidR="00EA1243" w:rsidRPr="007E5A11" w:rsidRDefault="00177C2B" w:rsidP="00EA1243">
            <w:pPr>
              <w:rPr>
                <w:lang w:val="en-US"/>
              </w:rPr>
            </w:pPr>
            <w:r w:rsidRPr="007E5A11">
              <w:rPr>
                <w:lang w:val="en-US"/>
              </w:rPr>
              <w:t>CSI reporting</w:t>
            </w:r>
            <w:r w:rsidR="000F736D" w:rsidRPr="007E5A11">
              <w:rPr>
                <w:lang w:val="en-US"/>
              </w:rPr>
              <w:t xml:space="preserve"> on sTTI </w:t>
            </w:r>
            <w:r w:rsidRPr="007E5A11">
              <w:rPr>
                <w:lang w:val="en-US"/>
              </w:rPr>
              <w:t>supported in addition to 1 ms TTI reports on sTTI</w:t>
            </w:r>
          </w:p>
        </w:tc>
        <w:tc>
          <w:tcPr>
            <w:tcW w:w="3210" w:type="dxa"/>
          </w:tcPr>
          <w:p w14:paraId="4939F5CE" w14:textId="08CCFF70" w:rsidR="00EA1243" w:rsidRPr="00E07E50" w:rsidRDefault="00EA1243" w:rsidP="00EA1243">
            <w:pPr>
              <w:rPr>
                <w:lang w:val="en-US"/>
              </w:rPr>
            </w:pPr>
          </w:p>
        </w:tc>
      </w:tr>
      <w:tr w:rsidR="00EA1243" w:rsidRPr="00E07E50" w14:paraId="162EF259" w14:textId="77777777" w:rsidTr="008C0258">
        <w:tc>
          <w:tcPr>
            <w:tcW w:w="3114" w:type="dxa"/>
          </w:tcPr>
          <w:p w14:paraId="0C89BEB4" w14:textId="34DD38F1" w:rsidR="00EA1243" w:rsidRDefault="004F2FDC" w:rsidP="00EA1243">
            <w:r>
              <w:lastRenderedPageBreak/>
              <w:t>Transmission modes for sTTI</w:t>
            </w:r>
          </w:p>
        </w:tc>
        <w:tc>
          <w:tcPr>
            <w:tcW w:w="3305" w:type="dxa"/>
          </w:tcPr>
          <w:p w14:paraId="1B65A71B" w14:textId="2B8533D6" w:rsidR="00EA1243" w:rsidRPr="007E5A11" w:rsidRDefault="004F2FDC" w:rsidP="00EA1243">
            <w:pPr>
              <w:rPr>
                <w:lang w:val="en-US"/>
              </w:rPr>
            </w:pPr>
            <w:r w:rsidRPr="007E5A11">
              <w:rPr>
                <w:lang w:val="en-US"/>
              </w:rPr>
              <w:t>Similar to existing capabilities</w:t>
            </w:r>
            <w:r w:rsidR="00046522" w:rsidRPr="007E5A11">
              <w:rPr>
                <w:lang w:val="en-US"/>
              </w:rPr>
              <w:t xml:space="preserve"> but applicable to sTTI</w:t>
            </w:r>
          </w:p>
        </w:tc>
        <w:tc>
          <w:tcPr>
            <w:tcW w:w="3210" w:type="dxa"/>
          </w:tcPr>
          <w:p w14:paraId="25C874A0" w14:textId="77777777" w:rsidR="00EA1243" w:rsidRPr="007E5A11" w:rsidRDefault="00EA1243" w:rsidP="00EA1243">
            <w:pPr>
              <w:rPr>
                <w:lang w:val="en-US"/>
              </w:rPr>
            </w:pPr>
          </w:p>
        </w:tc>
      </w:tr>
      <w:tr w:rsidR="00EA1243" w:rsidRPr="00E07E50" w14:paraId="53B207C0" w14:textId="77777777" w:rsidTr="008C0258">
        <w:tc>
          <w:tcPr>
            <w:tcW w:w="3114" w:type="dxa"/>
          </w:tcPr>
          <w:p w14:paraId="2213FA1B" w14:textId="7F44B36D" w:rsidR="00EA1243" w:rsidRDefault="00FA3495" w:rsidP="00EA1243">
            <w:r>
              <w:t xml:space="preserve"># os </w:t>
            </w:r>
            <w:r w:rsidR="0033210A">
              <w:t xml:space="preserve">mapping </w:t>
            </w:r>
            <w:r>
              <w:t xml:space="preserve">for </w:t>
            </w:r>
            <w:r w:rsidR="0033210A">
              <w:t xml:space="preserve">CRS based </w:t>
            </w:r>
            <w:r w:rsidR="00C125A5">
              <w:t xml:space="preserve">2os </w:t>
            </w:r>
            <w:r w:rsidR="0033210A">
              <w:t>sPDCCH</w:t>
            </w:r>
          </w:p>
        </w:tc>
        <w:tc>
          <w:tcPr>
            <w:tcW w:w="3305" w:type="dxa"/>
          </w:tcPr>
          <w:p w14:paraId="736E9301" w14:textId="098E15D1" w:rsidR="00EA1243" w:rsidRDefault="00F566F7" w:rsidP="00EA1243">
            <w:r>
              <w:t>1os, 2os, or both supported</w:t>
            </w:r>
          </w:p>
        </w:tc>
        <w:tc>
          <w:tcPr>
            <w:tcW w:w="3210" w:type="dxa"/>
          </w:tcPr>
          <w:p w14:paraId="740A8C37" w14:textId="357D29F5" w:rsidR="00EA1243" w:rsidRPr="007E5A11" w:rsidRDefault="001D6A43" w:rsidP="00EA1243">
            <w:pPr>
              <w:rPr>
                <w:lang w:val="en-US"/>
              </w:rPr>
            </w:pPr>
            <w:r>
              <w:rPr>
                <w:rFonts w:eastAsia="MS Mincho"/>
                <w:iCs/>
                <w:lang w:val="en-US" w:eastAsia="ja-JP"/>
              </w:rPr>
              <w:t>If taken as baseline support to support both lengths</w:t>
            </w:r>
            <w:r w:rsidR="00102980">
              <w:rPr>
                <w:rFonts w:eastAsia="MS Mincho"/>
                <w:iCs/>
                <w:lang w:val="en-US" w:eastAsia="ja-JP"/>
              </w:rPr>
              <w:t>, which is prefer</w:t>
            </w:r>
            <w:r w:rsidR="00220EF6">
              <w:rPr>
                <w:rFonts w:eastAsia="MS Mincho"/>
                <w:iCs/>
                <w:lang w:val="en-US" w:eastAsia="ja-JP"/>
              </w:rPr>
              <w:t>able</w:t>
            </w:r>
            <w:r>
              <w:rPr>
                <w:rFonts w:eastAsia="MS Mincho"/>
                <w:iCs/>
                <w:lang w:val="en-US" w:eastAsia="ja-JP"/>
              </w:rPr>
              <w:t>, a capability is not required</w:t>
            </w:r>
          </w:p>
        </w:tc>
      </w:tr>
      <w:tr w:rsidR="00384EE7" w:rsidRPr="00E07E50" w14:paraId="2B67E253" w14:textId="77777777" w:rsidTr="008C0258">
        <w:tc>
          <w:tcPr>
            <w:tcW w:w="3114" w:type="dxa"/>
          </w:tcPr>
          <w:p w14:paraId="1F95AC2D" w14:textId="6DB38A28" w:rsidR="00384EE7" w:rsidRDefault="00384EE7" w:rsidP="00EA1243">
            <w:r>
              <w:t># os mapping for CRS based 7os sPDCCH</w:t>
            </w:r>
          </w:p>
        </w:tc>
        <w:tc>
          <w:tcPr>
            <w:tcW w:w="3305" w:type="dxa"/>
          </w:tcPr>
          <w:p w14:paraId="4BFAEDF9" w14:textId="406E5879" w:rsidR="00384EE7" w:rsidRPr="00213AA2" w:rsidRDefault="00213AA2" w:rsidP="00EA1243">
            <w:r w:rsidRPr="00213AA2">
              <w:t xml:space="preserve">1os, 2os or </w:t>
            </w:r>
            <w:r w:rsidR="001D6A43">
              <w:t>both</w:t>
            </w:r>
            <w:r w:rsidRPr="00213AA2">
              <w:t xml:space="preserve"> supported</w:t>
            </w:r>
          </w:p>
        </w:tc>
        <w:tc>
          <w:tcPr>
            <w:tcW w:w="3210" w:type="dxa"/>
          </w:tcPr>
          <w:p w14:paraId="74884910" w14:textId="4C03019C" w:rsidR="00384EE7" w:rsidRPr="00AA3B34" w:rsidRDefault="001D6A43" w:rsidP="00EA1243">
            <w:pPr>
              <w:rPr>
                <w:lang w:val="en-US"/>
              </w:rPr>
            </w:pPr>
            <w:r>
              <w:rPr>
                <w:rFonts w:eastAsia="MS Mincho"/>
                <w:iCs/>
                <w:lang w:val="en-US" w:eastAsia="ja-JP"/>
              </w:rPr>
              <w:t>If taken as baseline support to support both lengths</w:t>
            </w:r>
            <w:r w:rsidR="004519C5">
              <w:rPr>
                <w:rFonts w:eastAsia="MS Mincho"/>
                <w:iCs/>
                <w:lang w:val="en-US" w:eastAsia="ja-JP"/>
              </w:rPr>
              <w:t>, which is prefer</w:t>
            </w:r>
            <w:r w:rsidR="00102980">
              <w:rPr>
                <w:rFonts w:eastAsia="MS Mincho"/>
                <w:iCs/>
                <w:lang w:val="en-US" w:eastAsia="ja-JP"/>
              </w:rPr>
              <w:t>able</w:t>
            </w:r>
            <w:r>
              <w:rPr>
                <w:rFonts w:eastAsia="MS Mincho"/>
                <w:iCs/>
                <w:lang w:val="en-US" w:eastAsia="ja-JP"/>
              </w:rPr>
              <w:t>, a capability is not required</w:t>
            </w:r>
          </w:p>
        </w:tc>
      </w:tr>
      <w:tr w:rsidR="00EA1243" w:rsidRPr="00E07E50" w14:paraId="0761F381" w14:textId="77777777" w:rsidTr="008C0258">
        <w:tc>
          <w:tcPr>
            <w:tcW w:w="3114" w:type="dxa"/>
          </w:tcPr>
          <w:p w14:paraId="6FE02EA2" w14:textId="0B956855" w:rsidR="00EA1243" w:rsidRDefault="0033210A" w:rsidP="00EA1243">
            <w:r>
              <w:t>DMRS based sPDCCH</w:t>
            </w:r>
          </w:p>
        </w:tc>
        <w:tc>
          <w:tcPr>
            <w:tcW w:w="3305" w:type="dxa"/>
          </w:tcPr>
          <w:p w14:paraId="0669ED8C" w14:textId="6CE02536" w:rsidR="00EA1243" w:rsidRPr="007E5A11" w:rsidRDefault="00F53577" w:rsidP="00EA1243">
            <w:pPr>
              <w:rPr>
                <w:lang w:val="en-US"/>
              </w:rPr>
            </w:pPr>
            <w:r w:rsidRPr="007E5A11">
              <w:rPr>
                <w:lang w:val="en-US"/>
              </w:rPr>
              <w:t>If DMRS based sPDCCH operation is supported for the supported sTTI lengths</w:t>
            </w:r>
          </w:p>
        </w:tc>
        <w:tc>
          <w:tcPr>
            <w:tcW w:w="3210" w:type="dxa"/>
          </w:tcPr>
          <w:p w14:paraId="28CACE88" w14:textId="2A0D3352" w:rsidR="00EA1243" w:rsidRPr="007E5A11" w:rsidRDefault="00EA1243" w:rsidP="00EA1243">
            <w:pPr>
              <w:rPr>
                <w:lang w:val="en-US"/>
              </w:rPr>
            </w:pPr>
          </w:p>
        </w:tc>
      </w:tr>
      <w:tr w:rsidR="00AA3B34" w:rsidRPr="00E07E50" w14:paraId="0446BEA5" w14:textId="77777777" w:rsidTr="008C0258">
        <w:tc>
          <w:tcPr>
            <w:tcW w:w="3114" w:type="dxa"/>
          </w:tcPr>
          <w:p w14:paraId="53C742E6" w14:textId="6D5EF508" w:rsidR="00AA3B34" w:rsidRDefault="002F4F1A" w:rsidP="00AA3B34">
            <w:r>
              <w:t>sPUCCH format support</w:t>
            </w:r>
          </w:p>
        </w:tc>
        <w:tc>
          <w:tcPr>
            <w:tcW w:w="3305" w:type="dxa"/>
          </w:tcPr>
          <w:p w14:paraId="1E5E63BF" w14:textId="5A4BB1F9" w:rsidR="00AA3B34" w:rsidRPr="007E5A11" w:rsidRDefault="002F4F1A" w:rsidP="00AA3B34">
            <w:pPr>
              <w:rPr>
                <w:lang w:val="en-US"/>
              </w:rPr>
            </w:pPr>
            <w:r w:rsidRPr="007E5A11">
              <w:rPr>
                <w:lang w:val="en-US"/>
              </w:rPr>
              <w:t>In case multiple sPUCCH formats exist for the same payload size (for example FH and no FH format) the UE need not support all of them</w:t>
            </w:r>
          </w:p>
        </w:tc>
        <w:tc>
          <w:tcPr>
            <w:tcW w:w="3210" w:type="dxa"/>
          </w:tcPr>
          <w:p w14:paraId="26256956" w14:textId="2921373E" w:rsidR="00AA3B34" w:rsidRPr="007E5A11" w:rsidRDefault="00706742" w:rsidP="00AA3B34">
            <w:pPr>
              <w:rPr>
                <w:lang w:val="en-US"/>
              </w:rPr>
            </w:pPr>
            <w:r>
              <w:rPr>
                <w:rFonts w:eastAsia="MS Mincho"/>
                <w:iCs/>
                <w:lang w:val="en-US" w:eastAsia="ja-JP"/>
              </w:rPr>
              <w:t xml:space="preserve">If taken as baseline support to support </w:t>
            </w:r>
            <w:r w:rsidR="003F4FFD">
              <w:rPr>
                <w:rFonts w:eastAsia="MS Mincho"/>
                <w:iCs/>
                <w:lang w:val="en-US" w:eastAsia="ja-JP"/>
              </w:rPr>
              <w:t>all formats</w:t>
            </w:r>
            <w:r>
              <w:rPr>
                <w:rFonts w:eastAsia="MS Mincho"/>
                <w:iCs/>
                <w:lang w:val="en-US" w:eastAsia="ja-JP"/>
              </w:rPr>
              <w:t>, a capability is not required</w:t>
            </w:r>
          </w:p>
        </w:tc>
      </w:tr>
      <w:tr w:rsidR="00E07E50" w:rsidRPr="00E07E50" w14:paraId="1520C3C6" w14:textId="77777777" w:rsidTr="008C0258">
        <w:tc>
          <w:tcPr>
            <w:tcW w:w="3114" w:type="dxa"/>
          </w:tcPr>
          <w:p w14:paraId="2FE2C24F" w14:textId="54506A2C" w:rsidR="00E07E50" w:rsidRDefault="00E07E50" w:rsidP="00AA3B34">
            <w:r>
              <w:t>Number of layers supported</w:t>
            </w:r>
          </w:p>
        </w:tc>
        <w:tc>
          <w:tcPr>
            <w:tcW w:w="3305" w:type="dxa"/>
          </w:tcPr>
          <w:p w14:paraId="29452A2A" w14:textId="2A27BC27" w:rsidR="00E07E50" w:rsidRPr="007E5A11" w:rsidRDefault="00E07E50" w:rsidP="00AA3B34">
            <w:pPr>
              <w:rPr>
                <w:lang w:val="en-US"/>
              </w:rPr>
            </w:pPr>
            <w:r>
              <w:rPr>
                <w:lang w:val="en-US"/>
              </w:rPr>
              <w:t>Separate capability for sTTI</w:t>
            </w:r>
          </w:p>
        </w:tc>
        <w:tc>
          <w:tcPr>
            <w:tcW w:w="3210" w:type="dxa"/>
          </w:tcPr>
          <w:p w14:paraId="5D6F6273" w14:textId="7CD49B39" w:rsidR="00E07E50" w:rsidRDefault="00E07E50" w:rsidP="00AA3B34">
            <w:pPr>
              <w:rPr>
                <w:rFonts w:eastAsia="MS Mincho"/>
                <w:iCs/>
                <w:lang w:val="en-US" w:eastAsia="ja-JP"/>
              </w:rPr>
            </w:pPr>
            <w:r>
              <w:rPr>
                <w:rFonts w:eastAsia="MS Mincho"/>
                <w:iCs/>
                <w:lang w:val="en-US" w:eastAsia="ja-JP"/>
              </w:rPr>
              <w:t>Could be applied separate for PDSCH and PUSCH and could be considered to be applied per band/band combination</w:t>
            </w:r>
          </w:p>
        </w:tc>
      </w:tr>
    </w:tbl>
    <w:p w14:paraId="1ECAF122" w14:textId="1C20172A" w:rsidR="00A90C00" w:rsidRPr="00E07E50" w:rsidRDefault="00A90C00" w:rsidP="0019022D">
      <w:pPr>
        <w:rPr>
          <w:lang w:val="en-US"/>
        </w:rPr>
      </w:pPr>
    </w:p>
    <w:p w14:paraId="67154894" w14:textId="2B9A04AC" w:rsidR="00C010AC" w:rsidRPr="007E5A11" w:rsidRDefault="00C010AC" w:rsidP="0019022D">
      <w:pPr>
        <w:rPr>
          <w:lang w:val="en-US"/>
        </w:rPr>
      </w:pPr>
      <w:r w:rsidRPr="007E5A11">
        <w:rPr>
          <w:lang w:val="en-US"/>
        </w:rPr>
        <w:t>It should be noted that the above list need not be exhaustive (pending still ongoing discussions) and that some of the capabilities might be removed (pending still ongoing discussions).</w:t>
      </w:r>
    </w:p>
    <w:p w14:paraId="7C3B48C1" w14:textId="77777777" w:rsidR="00C01F33" w:rsidRPr="00CE0424" w:rsidRDefault="00C01F33" w:rsidP="00CE0424">
      <w:pPr>
        <w:pStyle w:val="Heading1"/>
      </w:pPr>
      <w:r w:rsidRPr="00CE0424">
        <w:t>Conclusion</w:t>
      </w:r>
    </w:p>
    <w:p w14:paraId="2D142798" w14:textId="1FEDDB89" w:rsidR="00075934" w:rsidRPr="007E5A11" w:rsidRDefault="00325B54" w:rsidP="00075934">
      <w:pPr>
        <w:rPr>
          <w:lang w:val="en-US"/>
        </w:rPr>
      </w:pPr>
      <w:r w:rsidRPr="007E5A11">
        <w:rPr>
          <w:lang w:val="en-US"/>
        </w:rPr>
        <w:t xml:space="preserve">The document has discussed </w:t>
      </w:r>
      <w:r w:rsidR="00C010AC" w:rsidRPr="007E5A11">
        <w:rPr>
          <w:lang w:val="en-US"/>
        </w:rPr>
        <w:t xml:space="preserve">UE capabilities for </w:t>
      </w:r>
      <w:r w:rsidR="009C22BC" w:rsidRPr="007E5A11">
        <w:rPr>
          <w:lang w:val="en-US"/>
        </w:rPr>
        <w:t>sTTI</w:t>
      </w:r>
      <w:r w:rsidR="00C010AC" w:rsidRPr="007E5A11">
        <w:rPr>
          <w:lang w:val="en-US"/>
        </w:rPr>
        <w:t xml:space="preserve"> feature. </w:t>
      </w:r>
      <w:r w:rsidR="00075934" w:rsidRPr="007E5A11">
        <w:rPr>
          <w:lang w:val="en-US"/>
        </w:rPr>
        <w:t>It should be noted that the above list need not be exhaustive (pending still ongoing discussions) and that some of the capabilities might be removed (pending still ongoing discussions).</w:t>
      </w:r>
    </w:p>
    <w:p w14:paraId="3AEB284E" w14:textId="77777777" w:rsidR="00F507D1" w:rsidRPr="00CE0424" w:rsidRDefault="00F507D1" w:rsidP="00CE0424">
      <w:pPr>
        <w:pStyle w:val="Heading1"/>
      </w:pPr>
      <w:bookmarkStart w:id="3" w:name="_In-sequence_SDU_delivery"/>
      <w:bookmarkEnd w:id="3"/>
      <w:r w:rsidRPr="00CE0424">
        <w:t>References</w:t>
      </w:r>
    </w:p>
    <w:bookmarkStart w:id="4" w:name="_Ref449678105"/>
    <w:bookmarkStart w:id="5" w:name="_Ref453835673"/>
    <w:bookmarkStart w:id="6" w:name="_Ref174151459"/>
    <w:bookmarkStart w:id="7" w:name="_Ref189809556"/>
    <w:p w14:paraId="13D074B2" w14:textId="79F99283" w:rsidR="003A7EF3" w:rsidRPr="007E5A11" w:rsidRDefault="003E0865" w:rsidP="003D594F">
      <w:pPr>
        <w:pStyle w:val="Reference"/>
        <w:numPr>
          <w:ilvl w:val="0"/>
          <w:numId w:val="15"/>
        </w:numPr>
        <w:rPr>
          <w:lang w:val="en-US"/>
        </w:rPr>
      </w:pPr>
      <w:r>
        <w:fldChar w:fldCharType="begin"/>
      </w:r>
      <w:r w:rsidRPr="007E5A11">
        <w:rPr>
          <w:lang w:val="en-US"/>
        </w:rPr>
        <w:instrText xml:space="preserve"> HYPERLINK "ftp://www.3gpp.org/tsg_ran/TSG_RAN//TSGR_75/Docs/RP-170113.zip" </w:instrText>
      </w:r>
      <w:r>
        <w:fldChar w:fldCharType="separate"/>
      </w:r>
      <w:r>
        <w:rPr>
          <w:rStyle w:val="Hyperlink"/>
        </w:rPr>
        <w:t>RP-170113</w:t>
      </w:r>
      <w:r>
        <w:fldChar w:fldCharType="end"/>
      </w:r>
      <w:r w:rsidR="00B97752" w:rsidRPr="007E5A11">
        <w:rPr>
          <w:lang w:val="en-US"/>
        </w:rPr>
        <w:t xml:space="preserve">, New Work Item on shortened TTI and processing time for </w:t>
      </w:r>
      <w:r w:rsidR="00F674A7" w:rsidRPr="007E5A11">
        <w:rPr>
          <w:lang w:val="en-US"/>
        </w:rPr>
        <w:t>LTE, Ericsson, RAN#75, March 2017</w:t>
      </w:r>
      <w:r w:rsidR="00B97752" w:rsidRPr="007E5A11">
        <w:rPr>
          <w:lang w:val="en-US"/>
        </w:rPr>
        <w:t>.</w:t>
      </w:r>
      <w:bookmarkEnd w:id="4"/>
      <w:bookmarkEnd w:id="5"/>
      <w:bookmarkEnd w:id="6"/>
      <w:bookmarkEnd w:id="7"/>
      <w:r w:rsidR="003D594F" w:rsidRPr="007E5A11">
        <w:rPr>
          <w:lang w:val="en-US"/>
        </w:rPr>
        <w:t xml:space="preserve"> </w:t>
      </w:r>
    </w:p>
    <w:sectPr w:rsidR="003A7EF3" w:rsidRPr="007E5A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ECE9B" w14:textId="77777777" w:rsidR="002F1C07" w:rsidRDefault="002F1C07">
      <w:r>
        <w:separator/>
      </w:r>
    </w:p>
  </w:endnote>
  <w:endnote w:type="continuationSeparator" w:id="0">
    <w:p w14:paraId="63850737" w14:textId="77777777" w:rsidR="002F1C07" w:rsidRDefault="002F1C07">
      <w:r>
        <w:continuationSeparator/>
      </w:r>
    </w:p>
  </w:endnote>
  <w:endnote w:type="continuationNotice" w:id="1">
    <w:p w14:paraId="281EE9F8" w14:textId="77777777" w:rsidR="002F1C07" w:rsidRDefault="002F1C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86AB0" w14:textId="77777777" w:rsidR="002F1C07" w:rsidRDefault="002F1C07">
      <w:r>
        <w:separator/>
      </w:r>
    </w:p>
  </w:footnote>
  <w:footnote w:type="continuationSeparator" w:id="0">
    <w:p w14:paraId="7B3D4658" w14:textId="77777777" w:rsidR="002F1C07" w:rsidRDefault="002F1C07">
      <w:r>
        <w:continuationSeparator/>
      </w:r>
    </w:p>
  </w:footnote>
  <w:footnote w:type="continuationNotice" w:id="1">
    <w:p w14:paraId="10167498" w14:textId="77777777" w:rsidR="002F1C07" w:rsidRDefault="002F1C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092204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CBA4CBB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90CC5F98"/>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D354DCC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C4720EF"/>
    <w:multiLevelType w:val="hybridMultilevel"/>
    <w:tmpl w:val="71E61B2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D9B73A1"/>
    <w:multiLevelType w:val="hybridMultilevel"/>
    <w:tmpl w:val="E6F84FAE"/>
    <w:lvl w:ilvl="0" w:tplc="C4801368">
      <w:start w:val="1"/>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06805F7"/>
    <w:multiLevelType w:val="hybridMultilevel"/>
    <w:tmpl w:val="1A0EE0D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123F6F"/>
    <w:multiLevelType w:val="hybridMultilevel"/>
    <w:tmpl w:val="78167ED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2A254F"/>
    <w:multiLevelType w:val="hybridMultilevel"/>
    <w:tmpl w:val="092E782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5B3B23"/>
    <w:multiLevelType w:val="hybridMultilevel"/>
    <w:tmpl w:val="FF4C9426"/>
    <w:lvl w:ilvl="0" w:tplc="DEAAA310">
      <w:start w:val="1"/>
      <w:numFmt w:val="bullet"/>
      <w:lvlText w:val="•"/>
      <w:lvlJc w:val="left"/>
      <w:pPr>
        <w:tabs>
          <w:tab w:val="num" w:pos="720"/>
        </w:tabs>
        <w:ind w:left="720" w:hanging="360"/>
      </w:pPr>
      <w:rPr>
        <w:rFonts w:ascii="Arial" w:hAnsi="Arial" w:hint="default"/>
      </w:rPr>
    </w:lvl>
    <w:lvl w:ilvl="1" w:tplc="261C8936">
      <w:start w:val="1"/>
      <w:numFmt w:val="bullet"/>
      <w:lvlText w:val="•"/>
      <w:lvlJc w:val="left"/>
      <w:pPr>
        <w:tabs>
          <w:tab w:val="num" w:pos="1440"/>
        </w:tabs>
        <w:ind w:left="1440" w:hanging="360"/>
      </w:pPr>
      <w:rPr>
        <w:rFonts w:ascii="Arial" w:hAnsi="Arial" w:hint="default"/>
      </w:rPr>
    </w:lvl>
    <w:lvl w:ilvl="2" w:tplc="68DE735A" w:tentative="1">
      <w:start w:val="1"/>
      <w:numFmt w:val="bullet"/>
      <w:lvlText w:val="•"/>
      <w:lvlJc w:val="left"/>
      <w:pPr>
        <w:tabs>
          <w:tab w:val="num" w:pos="2160"/>
        </w:tabs>
        <w:ind w:left="2160" w:hanging="360"/>
      </w:pPr>
      <w:rPr>
        <w:rFonts w:ascii="Arial" w:hAnsi="Arial" w:hint="default"/>
      </w:rPr>
    </w:lvl>
    <w:lvl w:ilvl="3" w:tplc="D752E514" w:tentative="1">
      <w:start w:val="1"/>
      <w:numFmt w:val="bullet"/>
      <w:lvlText w:val="•"/>
      <w:lvlJc w:val="left"/>
      <w:pPr>
        <w:tabs>
          <w:tab w:val="num" w:pos="2880"/>
        </w:tabs>
        <w:ind w:left="2880" w:hanging="360"/>
      </w:pPr>
      <w:rPr>
        <w:rFonts w:ascii="Arial" w:hAnsi="Arial" w:hint="default"/>
      </w:rPr>
    </w:lvl>
    <w:lvl w:ilvl="4" w:tplc="B7387E64" w:tentative="1">
      <w:start w:val="1"/>
      <w:numFmt w:val="bullet"/>
      <w:lvlText w:val="•"/>
      <w:lvlJc w:val="left"/>
      <w:pPr>
        <w:tabs>
          <w:tab w:val="num" w:pos="3600"/>
        </w:tabs>
        <w:ind w:left="3600" w:hanging="360"/>
      </w:pPr>
      <w:rPr>
        <w:rFonts w:ascii="Arial" w:hAnsi="Arial" w:hint="default"/>
      </w:rPr>
    </w:lvl>
    <w:lvl w:ilvl="5" w:tplc="65E206D6" w:tentative="1">
      <w:start w:val="1"/>
      <w:numFmt w:val="bullet"/>
      <w:lvlText w:val="•"/>
      <w:lvlJc w:val="left"/>
      <w:pPr>
        <w:tabs>
          <w:tab w:val="num" w:pos="4320"/>
        </w:tabs>
        <w:ind w:left="4320" w:hanging="360"/>
      </w:pPr>
      <w:rPr>
        <w:rFonts w:ascii="Arial" w:hAnsi="Arial" w:hint="default"/>
      </w:rPr>
    </w:lvl>
    <w:lvl w:ilvl="6" w:tplc="A156F9E6" w:tentative="1">
      <w:start w:val="1"/>
      <w:numFmt w:val="bullet"/>
      <w:lvlText w:val="•"/>
      <w:lvlJc w:val="left"/>
      <w:pPr>
        <w:tabs>
          <w:tab w:val="num" w:pos="5040"/>
        </w:tabs>
        <w:ind w:left="5040" w:hanging="360"/>
      </w:pPr>
      <w:rPr>
        <w:rFonts w:ascii="Arial" w:hAnsi="Arial" w:hint="default"/>
      </w:rPr>
    </w:lvl>
    <w:lvl w:ilvl="7" w:tplc="79867D2E" w:tentative="1">
      <w:start w:val="1"/>
      <w:numFmt w:val="bullet"/>
      <w:lvlText w:val="•"/>
      <w:lvlJc w:val="left"/>
      <w:pPr>
        <w:tabs>
          <w:tab w:val="num" w:pos="5760"/>
        </w:tabs>
        <w:ind w:left="5760" w:hanging="360"/>
      </w:pPr>
      <w:rPr>
        <w:rFonts w:ascii="Arial" w:hAnsi="Arial" w:hint="default"/>
      </w:rPr>
    </w:lvl>
    <w:lvl w:ilvl="8" w:tplc="D1B230B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4D05125"/>
    <w:multiLevelType w:val="hybridMultilevel"/>
    <w:tmpl w:val="45484A72"/>
    <w:lvl w:ilvl="0" w:tplc="C2C46B1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B19716D"/>
    <w:multiLevelType w:val="hybridMultilevel"/>
    <w:tmpl w:val="4CE69CD4"/>
    <w:lvl w:ilvl="0" w:tplc="04CA1A68">
      <w:start w:val="1"/>
      <w:numFmt w:val="bullet"/>
      <w:lvlText w:val="•"/>
      <w:lvlJc w:val="left"/>
      <w:pPr>
        <w:tabs>
          <w:tab w:val="num" w:pos="360"/>
        </w:tabs>
        <w:ind w:left="360" w:hanging="360"/>
      </w:pPr>
      <w:rPr>
        <w:rFonts w:ascii="Arial" w:hAnsi="Arial" w:hint="default"/>
      </w:rPr>
    </w:lvl>
    <w:lvl w:ilvl="1" w:tplc="6B063336">
      <w:numFmt w:val="bullet"/>
      <w:lvlText w:val="–"/>
      <w:lvlJc w:val="left"/>
      <w:pPr>
        <w:tabs>
          <w:tab w:val="num" w:pos="1080"/>
        </w:tabs>
        <w:ind w:left="1080" w:hanging="360"/>
      </w:pPr>
      <w:rPr>
        <w:rFonts w:ascii="Arial" w:hAnsi="Arial" w:hint="default"/>
      </w:rPr>
    </w:lvl>
    <w:lvl w:ilvl="2" w:tplc="22DC98E6">
      <w:start w:val="1"/>
      <w:numFmt w:val="bullet"/>
      <w:lvlText w:val="•"/>
      <w:lvlJc w:val="left"/>
      <w:pPr>
        <w:tabs>
          <w:tab w:val="num" w:pos="1800"/>
        </w:tabs>
        <w:ind w:left="1800" w:hanging="360"/>
      </w:pPr>
      <w:rPr>
        <w:rFonts w:ascii="Arial" w:hAnsi="Arial" w:hint="default"/>
      </w:rPr>
    </w:lvl>
    <w:lvl w:ilvl="3" w:tplc="5EB6F7BA">
      <w:start w:val="1"/>
      <w:numFmt w:val="bullet"/>
      <w:lvlText w:val="•"/>
      <w:lvlJc w:val="left"/>
      <w:pPr>
        <w:tabs>
          <w:tab w:val="num" w:pos="2520"/>
        </w:tabs>
        <w:ind w:left="2520" w:hanging="360"/>
      </w:pPr>
      <w:rPr>
        <w:rFonts w:ascii="Arial" w:hAnsi="Arial" w:hint="default"/>
      </w:rPr>
    </w:lvl>
    <w:lvl w:ilvl="4" w:tplc="61CE74C8" w:tentative="1">
      <w:start w:val="1"/>
      <w:numFmt w:val="bullet"/>
      <w:lvlText w:val="•"/>
      <w:lvlJc w:val="left"/>
      <w:pPr>
        <w:tabs>
          <w:tab w:val="num" w:pos="3240"/>
        </w:tabs>
        <w:ind w:left="3240" w:hanging="360"/>
      </w:pPr>
      <w:rPr>
        <w:rFonts w:ascii="Arial" w:hAnsi="Arial" w:hint="default"/>
      </w:rPr>
    </w:lvl>
    <w:lvl w:ilvl="5" w:tplc="B3BE1568" w:tentative="1">
      <w:start w:val="1"/>
      <w:numFmt w:val="bullet"/>
      <w:lvlText w:val="•"/>
      <w:lvlJc w:val="left"/>
      <w:pPr>
        <w:tabs>
          <w:tab w:val="num" w:pos="3960"/>
        </w:tabs>
        <w:ind w:left="3960" w:hanging="360"/>
      </w:pPr>
      <w:rPr>
        <w:rFonts w:ascii="Arial" w:hAnsi="Arial" w:hint="default"/>
      </w:rPr>
    </w:lvl>
    <w:lvl w:ilvl="6" w:tplc="86DAF23C" w:tentative="1">
      <w:start w:val="1"/>
      <w:numFmt w:val="bullet"/>
      <w:lvlText w:val="•"/>
      <w:lvlJc w:val="left"/>
      <w:pPr>
        <w:tabs>
          <w:tab w:val="num" w:pos="4680"/>
        </w:tabs>
        <w:ind w:left="4680" w:hanging="360"/>
      </w:pPr>
      <w:rPr>
        <w:rFonts w:ascii="Arial" w:hAnsi="Arial" w:hint="default"/>
      </w:rPr>
    </w:lvl>
    <w:lvl w:ilvl="7" w:tplc="81EA52C4" w:tentative="1">
      <w:start w:val="1"/>
      <w:numFmt w:val="bullet"/>
      <w:lvlText w:val="•"/>
      <w:lvlJc w:val="left"/>
      <w:pPr>
        <w:tabs>
          <w:tab w:val="num" w:pos="5400"/>
        </w:tabs>
        <w:ind w:left="5400" w:hanging="360"/>
      </w:pPr>
      <w:rPr>
        <w:rFonts w:ascii="Arial" w:hAnsi="Arial" w:hint="default"/>
      </w:rPr>
    </w:lvl>
    <w:lvl w:ilvl="8" w:tplc="BEE83F26" w:tentative="1">
      <w:start w:val="1"/>
      <w:numFmt w:val="bullet"/>
      <w:lvlText w:val="•"/>
      <w:lvlJc w:val="left"/>
      <w:pPr>
        <w:tabs>
          <w:tab w:val="num" w:pos="6120"/>
        </w:tabs>
        <w:ind w:left="6120" w:hanging="360"/>
      </w:pPr>
      <w:rPr>
        <w:rFonts w:ascii="Arial" w:hAnsi="Arial" w:hint="default"/>
      </w:rPr>
    </w:lvl>
  </w:abstractNum>
  <w:num w:numId="1">
    <w:abstractNumId w:val="4"/>
  </w:num>
  <w:num w:numId="2">
    <w:abstractNumId w:val="16"/>
  </w:num>
  <w:num w:numId="3">
    <w:abstractNumId w:val="11"/>
  </w:num>
  <w:num w:numId="4">
    <w:abstractNumId w:val="12"/>
  </w:num>
  <w:num w:numId="5">
    <w:abstractNumId w:val="8"/>
  </w:num>
  <w:num w:numId="6">
    <w:abstractNumId w:val="14"/>
  </w:num>
  <w:num w:numId="7">
    <w:abstractNumId w:val="19"/>
  </w:num>
  <w:num w:numId="8">
    <w:abstractNumId w:val="9"/>
  </w:num>
  <w:num w:numId="9">
    <w:abstractNumId w:val="7"/>
  </w:num>
  <w:num w:numId="10">
    <w:abstractNumId w:val="3"/>
  </w:num>
  <w:num w:numId="11">
    <w:abstractNumId w:val="2"/>
  </w:num>
  <w:num w:numId="12">
    <w:abstractNumId w:val="1"/>
  </w:num>
  <w:num w:numId="13">
    <w:abstractNumId w:val="17"/>
  </w:num>
  <w:num w:numId="14">
    <w:abstractNumId w:val="0"/>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0"/>
  </w:num>
  <w:num w:numId="18">
    <w:abstractNumId w:val="5"/>
  </w:num>
  <w:num w:numId="19">
    <w:abstractNumId w:val="18"/>
  </w:num>
  <w:num w:numId="20">
    <w:abstractNumId w:val="6"/>
  </w:num>
  <w:num w:numId="21">
    <w:abstractNumId w:val="13"/>
  </w:num>
  <w:num w:numId="22">
    <w:abstractNumId w:val="21"/>
  </w:num>
  <w:num w:numId="23">
    <w:abstractNumId w:val="15"/>
  </w:num>
  <w:num w:numId="24">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ED4"/>
    <w:rsid w:val="00005624"/>
    <w:rsid w:val="00006446"/>
    <w:rsid w:val="00006896"/>
    <w:rsid w:val="00007CDC"/>
    <w:rsid w:val="000107DE"/>
    <w:rsid w:val="00011B28"/>
    <w:rsid w:val="00015D15"/>
    <w:rsid w:val="00021C80"/>
    <w:rsid w:val="00023713"/>
    <w:rsid w:val="0002531D"/>
    <w:rsid w:val="0002564D"/>
    <w:rsid w:val="00025ECA"/>
    <w:rsid w:val="00026A7C"/>
    <w:rsid w:val="000278A2"/>
    <w:rsid w:val="00032467"/>
    <w:rsid w:val="00032588"/>
    <w:rsid w:val="000325B8"/>
    <w:rsid w:val="00033357"/>
    <w:rsid w:val="00034C15"/>
    <w:rsid w:val="000353DF"/>
    <w:rsid w:val="00035DFD"/>
    <w:rsid w:val="00036BA1"/>
    <w:rsid w:val="000422E2"/>
    <w:rsid w:val="00042F22"/>
    <w:rsid w:val="000444EF"/>
    <w:rsid w:val="00046002"/>
    <w:rsid w:val="00046522"/>
    <w:rsid w:val="00046785"/>
    <w:rsid w:val="00050827"/>
    <w:rsid w:val="00052A07"/>
    <w:rsid w:val="000534E3"/>
    <w:rsid w:val="00055C1F"/>
    <w:rsid w:val="0005606A"/>
    <w:rsid w:val="00057117"/>
    <w:rsid w:val="000616E7"/>
    <w:rsid w:val="00063322"/>
    <w:rsid w:val="00063FB4"/>
    <w:rsid w:val="0006487E"/>
    <w:rsid w:val="00065E1A"/>
    <w:rsid w:val="00070211"/>
    <w:rsid w:val="00075934"/>
    <w:rsid w:val="00077E5F"/>
    <w:rsid w:val="0008036A"/>
    <w:rsid w:val="00081AE6"/>
    <w:rsid w:val="000855EB"/>
    <w:rsid w:val="00085B52"/>
    <w:rsid w:val="00085E63"/>
    <w:rsid w:val="00086146"/>
    <w:rsid w:val="000866F2"/>
    <w:rsid w:val="0009009F"/>
    <w:rsid w:val="00091557"/>
    <w:rsid w:val="000924C1"/>
    <w:rsid w:val="000924F0"/>
    <w:rsid w:val="00093474"/>
    <w:rsid w:val="000942EE"/>
    <w:rsid w:val="0009510F"/>
    <w:rsid w:val="000960BC"/>
    <w:rsid w:val="00096C1C"/>
    <w:rsid w:val="00097896"/>
    <w:rsid w:val="000A1B7B"/>
    <w:rsid w:val="000A3404"/>
    <w:rsid w:val="000A56F2"/>
    <w:rsid w:val="000A665E"/>
    <w:rsid w:val="000B2719"/>
    <w:rsid w:val="000B3A8F"/>
    <w:rsid w:val="000B4AB9"/>
    <w:rsid w:val="000B58C3"/>
    <w:rsid w:val="000B61E9"/>
    <w:rsid w:val="000C165A"/>
    <w:rsid w:val="000C2C69"/>
    <w:rsid w:val="000C2E19"/>
    <w:rsid w:val="000C591D"/>
    <w:rsid w:val="000C6C78"/>
    <w:rsid w:val="000D0D07"/>
    <w:rsid w:val="000D1F38"/>
    <w:rsid w:val="000D2287"/>
    <w:rsid w:val="000D2E66"/>
    <w:rsid w:val="000D4797"/>
    <w:rsid w:val="000D4AD6"/>
    <w:rsid w:val="000D7E18"/>
    <w:rsid w:val="000E0527"/>
    <w:rsid w:val="000E1E92"/>
    <w:rsid w:val="000E237F"/>
    <w:rsid w:val="000E2B61"/>
    <w:rsid w:val="000F06D6"/>
    <w:rsid w:val="000F0EB1"/>
    <w:rsid w:val="000F1106"/>
    <w:rsid w:val="000F2F05"/>
    <w:rsid w:val="000F3BE9"/>
    <w:rsid w:val="000F3F6C"/>
    <w:rsid w:val="000F6DF3"/>
    <w:rsid w:val="000F736D"/>
    <w:rsid w:val="001005FF"/>
    <w:rsid w:val="00102980"/>
    <w:rsid w:val="001048E8"/>
    <w:rsid w:val="001062FB"/>
    <w:rsid w:val="001063E6"/>
    <w:rsid w:val="00113CF4"/>
    <w:rsid w:val="001153EA"/>
    <w:rsid w:val="00115643"/>
    <w:rsid w:val="00116765"/>
    <w:rsid w:val="00121942"/>
    <w:rsid w:val="001219F5"/>
    <w:rsid w:val="00121A20"/>
    <w:rsid w:val="0012377F"/>
    <w:rsid w:val="001238A6"/>
    <w:rsid w:val="00124314"/>
    <w:rsid w:val="00126B4A"/>
    <w:rsid w:val="00130C1A"/>
    <w:rsid w:val="00132FD0"/>
    <w:rsid w:val="001344C0"/>
    <w:rsid w:val="001346FA"/>
    <w:rsid w:val="00135252"/>
    <w:rsid w:val="00137AB5"/>
    <w:rsid w:val="00137F0B"/>
    <w:rsid w:val="001408E2"/>
    <w:rsid w:val="00142ED1"/>
    <w:rsid w:val="00144369"/>
    <w:rsid w:val="001476BC"/>
    <w:rsid w:val="00151B8C"/>
    <w:rsid w:val="00151E23"/>
    <w:rsid w:val="00151E83"/>
    <w:rsid w:val="001521A7"/>
    <w:rsid w:val="001526E0"/>
    <w:rsid w:val="0015294D"/>
    <w:rsid w:val="001551B5"/>
    <w:rsid w:val="0015636F"/>
    <w:rsid w:val="001659C1"/>
    <w:rsid w:val="00167108"/>
    <w:rsid w:val="00173A8E"/>
    <w:rsid w:val="00177379"/>
    <w:rsid w:val="00177795"/>
    <w:rsid w:val="00177C2B"/>
    <w:rsid w:val="00180CE7"/>
    <w:rsid w:val="0018143F"/>
    <w:rsid w:val="001836B4"/>
    <w:rsid w:val="0018789F"/>
    <w:rsid w:val="0019022D"/>
    <w:rsid w:val="0019058D"/>
    <w:rsid w:val="00190AC1"/>
    <w:rsid w:val="00190C6C"/>
    <w:rsid w:val="0019125A"/>
    <w:rsid w:val="0019341A"/>
    <w:rsid w:val="001937E5"/>
    <w:rsid w:val="001950CB"/>
    <w:rsid w:val="00197DF9"/>
    <w:rsid w:val="001A1987"/>
    <w:rsid w:val="001A2564"/>
    <w:rsid w:val="001A41B3"/>
    <w:rsid w:val="001A6173"/>
    <w:rsid w:val="001A6CBA"/>
    <w:rsid w:val="001B0D97"/>
    <w:rsid w:val="001B1070"/>
    <w:rsid w:val="001B2D24"/>
    <w:rsid w:val="001B5A5D"/>
    <w:rsid w:val="001C0B9A"/>
    <w:rsid w:val="001C0D5A"/>
    <w:rsid w:val="001C1CE5"/>
    <w:rsid w:val="001C3D2A"/>
    <w:rsid w:val="001C7101"/>
    <w:rsid w:val="001D2BC9"/>
    <w:rsid w:val="001D51BA"/>
    <w:rsid w:val="001D6342"/>
    <w:rsid w:val="001D6A43"/>
    <w:rsid w:val="001D6B16"/>
    <w:rsid w:val="001D6D53"/>
    <w:rsid w:val="001E1DBB"/>
    <w:rsid w:val="001E58E2"/>
    <w:rsid w:val="001E7AED"/>
    <w:rsid w:val="001F3916"/>
    <w:rsid w:val="001F4E94"/>
    <w:rsid w:val="001F5122"/>
    <w:rsid w:val="001F54C5"/>
    <w:rsid w:val="001F5882"/>
    <w:rsid w:val="001F662C"/>
    <w:rsid w:val="001F7074"/>
    <w:rsid w:val="00200490"/>
    <w:rsid w:val="00201F3A"/>
    <w:rsid w:val="002036FE"/>
    <w:rsid w:val="00203F96"/>
    <w:rsid w:val="002059D0"/>
    <w:rsid w:val="002062DE"/>
    <w:rsid w:val="002069B2"/>
    <w:rsid w:val="00207FA3"/>
    <w:rsid w:val="00213AA2"/>
    <w:rsid w:val="00214DA8"/>
    <w:rsid w:val="00215423"/>
    <w:rsid w:val="002158FA"/>
    <w:rsid w:val="00220600"/>
    <w:rsid w:val="00220EF6"/>
    <w:rsid w:val="002224DB"/>
    <w:rsid w:val="00223736"/>
    <w:rsid w:val="00223FCB"/>
    <w:rsid w:val="002252C3"/>
    <w:rsid w:val="00225C54"/>
    <w:rsid w:val="00230765"/>
    <w:rsid w:val="002319E4"/>
    <w:rsid w:val="00235632"/>
    <w:rsid w:val="00235872"/>
    <w:rsid w:val="002366B6"/>
    <w:rsid w:val="00237136"/>
    <w:rsid w:val="00241559"/>
    <w:rsid w:val="0024339D"/>
    <w:rsid w:val="002435B3"/>
    <w:rsid w:val="002442E9"/>
    <w:rsid w:val="00244EE0"/>
    <w:rsid w:val="002458EB"/>
    <w:rsid w:val="002500C8"/>
    <w:rsid w:val="00254244"/>
    <w:rsid w:val="0025513D"/>
    <w:rsid w:val="00257543"/>
    <w:rsid w:val="002617E7"/>
    <w:rsid w:val="00264228"/>
    <w:rsid w:val="00264334"/>
    <w:rsid w:val="0026473E"/>
    <w:rsid w:val="00266214"/>
    <w:rsid w:val="002669B4"/>
    <w:rsid w:val="00267290"/>
    <w:rsid w:val="00267C83"/>
    <w:rsid w:val="0027144F"/>
    <w:rsid w:val="00271F3A"/>
    <w:rsid w:val="00273278"/>
    <w:rsid w:val="002737F4"/>
    <w:rsid w:val="002743A3"/>
    <w:rsid w:val="002805F5"/>
    <w:rsid w:val="00280751"/>
    <w:rsid w:val="0028280A"/>
    <w:rsid w:val="00285912"/>
    <w:rsid w:val="00286ACD"/>
    <w:rsid w:val="00287838"/>
    <w:rsid w:val="00287B64"/>
    <w:rsid w:val="002907B5"/>
    <w:rsid w:val="00290D2E"/>
    <w:rsid w:val="00292EB7"/>
    <w:rsid w:val="00296098"/>
    <w:rsid w:val="00296227"/>
    <w:rsid w:val="00296F44"/>
    <w:rsid w:val="0029777D"/>
    <w:rsid w:val="00297D46"/>
    <w:rsid w:val="002A055E"/>
    <w:rsid w:val="002A1D4E"/>
    <w:rsid w:val="002A2869"/>
    <w:rsid w:val="002B24D6"/>
    <w:rsid w:val="002B611F"/>
    <w:rsid w:val="002B70CC"/>
    <w:rsid w:val="002B720E"/>
    <w:rsid w:val="002C05E3"/>
    <w:rsid w:val="002C27E3"/>
    <w:rsid w:val="002C2BC4"/>
    <w:rsid w:val="002C41E6"/>
    <w:rsid w:val="002C5BA4"/>
    <w:rsid w:val="002D071A"/>
    <w:rsid w:val="002D32CE"/>
    <w:rsid w:val="002D34B2"/>
    <w:rsid w:val="002D7637"/>
    <w:rsid w:val="002E0D62"/>
    <w:rsid w:val="002E17F2"/>
    <w:rsid w:val="002E1DF6"/>
    <w:rsid w:val="002E2246"/>
    <w:rsid w:val="002E2EE5"/>
    <w:rsid w:val="002E71BC"/>
    <w:rsid w:val="002E735D"/>
    <w:rsid w:val="002E7CAE"/>
    <w:rsid w:val="002F1C07"/>
    <w:rsid w:val="002F2771"/>
    <w:rsid w:val="002F37A9"/>
    <w:rsid w:val="002F4F1A"/>
    <w:rsid w:val="002F5AE1"/>
    <w:rsid w:val="002F6120"/>
    <w:rsid w:val="00301CE6"/>
    <w:rsid w:val="0030256B"/>
    <w:rsid w:val="00302BDD"/>
    <w:rsid w:val="0030501F"/>
    <w:rsid w:val="00307BA1"/>
    <w:rsid w:val="00311702"/>
    <w:rsid w:val="00311E82"/>
    <w:rsid w:val="003130FA"/>
    <w:rsid w:val="00313FD6"/>
    <w:rsid w:val="003143BD"/>
    <w:rsid w:val="003203ED"/>
    <w:rsid w:val="00322C9F"/>
    <w:rsid w:val="00324D23"/>
    <w:rsid w:val="00325B54"/>
    <w:rsid w:val="00327B01"/>
    <w:rsid w:val="00330AE1"/>
    <w:rsid w:val="00330D02"/>
    <w:rsid w:val="00331751"/>
    <w:rsid w:val="0033198E"/>
    <w:rsid w:val="0033210A"/>
    <w:rsid w:val="00334579"/>
    <w:rsid w:val="00335858"/>
    <w:rsid w:val="00336BDA"/>
    <w:rsid w:val="0034193B"/>
    <w:rsid w:val="00342BD7"/>
    <w:rsid w:val="00343A07"/>
    <w:rsid w:val="00346DB5"/>
    <w:rsid w:val="003477B1"/>
    <w:rsid w:val="00347939"/>
    <w:rsid w:val="00357380"/>
    <w:rsid w:val="003602D9"/>
    <w:rsid w:val="003604CE"/>
    <w:rsid w:val="00360B1E"/>
    <w:rsid w:val="00370E47"/>
    <w:rsid w:val="003742AC"/>
    <w:rsid w:val="00377CE1"/>
    <w:rsid w:val="00384EE7"/>
    <w:rsid w:val="003853E8"/>
    <w:rsid w:val="00385BF0"/>
    <w:rsid w:val="0038723B"/>
    <w:rsid w:val="0039255A"/>
    <w:rsid w:val="003939FF"/>
    <w:rsid w:val="003941AD"/>
    <w:rsid w:val="003A0611"/>
    <w:rsid w:val="003A2223"/>
    <w:rsid w:val="003A2A0F"/>
    <w:rsid w:val="003A3796"/>
    <w:rsid w:val="003A45A1"/>
    <w:rsid w:val="003A5B0A"/>
    <w:rsid w:val="003A6BAC"/>
    <w:rsid w:val="003A7E17"/>
    <w:rsid w:val="003A7EF3"/>
    <w:rsid w:val="003B159C"/>
    <w:rsid w:val="003B1B61"/>
    <w:rsid w:val="003B369F"/>
    <w:rsid w:val="003B36A3"/>
    <w:rsid w:val="003B46F4"/>
    <w:rsid w:val="003B7FE5"/>
    <w:rsid w:val="003C11C8"/>
    <w:rsid w:val="003C2702"/>
    <w:rsid w:val="003C6F9F"/>
    <w:rsid w:val="003C7806"/>
    <w:rsid w:val="003D109F"/>
    <w:rsid w:val="003D2478"/>
    <w:rsid w:val="003D3C45"/>
    <w:rsid w:val="003D594F"/>
    <w:rsid w:val="003D5B1F"/>
    <w:rsid w:val="003D7977"/>
    <w:rsid w:val="003E0865"/>
    <w:rsid w:val="003E15FA"/>
    <w:rsid w:val="003E36E0"/>
    <w:rsid w:val="003E55E4"/>
    <w:rsid w:val="003E74E3"/>
    <w:rsid w:val="003F05C7"/>
    <w:rsid w:val="003F1D4A"/>
    <w:rsid w:val="003F2B3C"/>
    <w:rsid w:val="003F2CD4"/>
    <w:rsid w:val="003F44DE"/>
    <w:rsid w:val="003F4FFD"/>
    <w:rsid w:val="003F6BBE"/>
    <w:rsid w:val="004000E8"/>
    <w:rsid w:val="00400101"/>
    <w:rsid w:val="00402E2B"/>
    <w:rsid w:val="0040512B"/>
    <w:rsid w:val="00405CA5"/>
    <w:rsid w:val="0040681F"/>
    <w:rsid w:val="00407CD3"/>
    <w:rsid w:val="00410134"/>
    <w:rsid w:val="00410792"/>
    <w:rsid w:val="00410B72"/>
    <w:rsid w:val="00410F18"/>
    <w:rsid w:val="0041263E"/>
    <w:rsid w:val="00413AAC"/>
    <w:rsid w:val="00413C9B"/>
    <w:rsid w:val="004202EC"/>
    <w:rsid w:val="00420408"/>
    <w:rsid w:val="00421105"/>
    <w:rsid w:val="004211D7"/>
    <w:rsid w:val="00423D62"/>
    <w:rsid w:val="004242F4"/>
    <w:rsid w:val="00426BEC"/>
    <w:rsid w:val="00427248"/>
    <w:rsid w:val="00434DCC"/>
    <w:rsid w:val="00437447"/>
    <w:rsid w:val="00441A92"/>
    <w:rsid w:val="00441D48"/>
    <w:rsid w:val="00444F56"/>
    <w:rsid w:val="00446488"/>
    <w:rsid w:val="004517AA"/>
    <w:rsid w:val="004519C5"/>
    <w:rsid w:val="00451EEA"/>
    <w:rsid w:val="00452CAC"/>
    <w:rsid w:val="00457565"/>
    <w:rsid w:val="00457B71"/>
    <w:rsid w:val="00457D84"/>
    <w:rsid w:val="00461AEA"/>
    <w:rsid w:val="004669E2"/>
    <w:rsid w:val="00470C31"/>
    <w:rsid w:val="004734D0"/>
    <w:rsid w:val="00473969"/>
    <w:rsid w:val="0047556B"/>
    <w:rsid w:val="004776C3"/>
    <w:rsid w:val="00477768"/>
    <w:rsid w:val="004778EF"/>
    <w:rsid w:val="00477B4B"/>
    <w:rsid w:val="00477DA9"/>
    <w:rsid w:val="00486B2A"/>
    <w:rsid w:val="00492188"/>
    <w:rsid w:val="00492BC5"/>
    <w:rsid w:val="00493586"/>
    <w:rsid w:val="00494D56"/>
    <w:rsid w:val="00496070"/>
    <w:rsid w:val="004964F1"/>
    <w:rsid w:val="00496B0A"/>
    <w:rsid w:val="00497F36"/>
    <w:rsid w:val="004A16BC"/>
    <w:rsid w:val="004A2B94"/>
    <w:rsid w:val="004A3306"/>
    <w:rsid w:val="004A5D5D"/>
    <w:rsid w:val="004B7C0C"/>
    <w:rsid w:val="004C3898"/>
    <w:rsid w:val="004D1774"/>
    <w:rsid w:val="004D31C1"/>
    <w:rsid w:val="004D36B1"/>
    <w:rsid w:val="004D7EBD"/>
    <w:rsid w:val="004E2680"/>
    <w:rsid w:val="004E28F9"/>
    <w:rsid w:val="004E462E"/>
    <w:rsid w:val="004E56DC"/>
    <w:rsid w:val="004E76F4"/>
    <w:rsid w:val="004F0B4E"/>
    <w:rsid w:val="004F0B6C"/>
    <w:rsid w:val="004F2078"/>
    <w:rsid w:val="004F2FDC"/>
    <w:rsid w:val="004F4DA3"/>
    <w:rsid w:val="004F6ADF"/>
    <w:rsid w:val="005008A7"/>
    <w:rsid w:val="00506557"/>
    <w:rsid w:val="0050677A"/>
    <w:rsid w:val="005108D8"/>
    <w:rsid w:val="005116F9"/>
    <w:rsid w:val="00511B5C"/>
    <w:rsid w:val="005153A7"/>
    <w:rsid w:val="005172C2"/>
    <w:rsid w:val="005219CF"/>
    <w:rsid w:val="0052330E"/>
    <w:rsid w:val="005252B2"/>
    <w:rsid w:val="00534B59"/>
    <w:rsid w:val="00536759"/>
    <w:rsid w:val="00537AA7"/>
    <w:rsid w:val="00537C62"/>
    <w:rsid w:val="005407F7"/>
    <w:rsid w:val="00542D9C"/>
    <w:rsid w:val="00542F02"/>
    <w:rsid w:val="005448F0"/>
    <w:rsid w:val="00544EB9"/>
    <w:rsid w:val="00546970"/>
    <w:rsid w:val="005478B6"/>
    <w:rsid w:val="00547F4D"/>
    <w:rsid w:val="00550419"/>
    <w:rsid w:val="00551827"/>
    <w:rsid w:val="005531AC"/>
    <w:rsid w:val="00554328"/>
    <w:rsid w:val="00554E19"/>
    <w:rsid w:val="0056121F"/>
    <w:rsid w:val="00564D5F"/>
    <w:rsid w:val="00565159"/>
    <w:rsid w:val="00567DA7"/>
    <w:rsid w:val="005705AD"/>
    <w:rsid w:val="00572505"/>
    <w:rsid w:val="005732A7"/>
    <w:rsid w:val="00573D90"/>
    <w:rsid w:val="005763AD"/>
    <w:rsid w:val="0058278A"/>
    <w:rsid w:val="00582809"/>
    <w:rsid w:val="00583CFD"/>
    <w:rsid w:val="005873E2"/>
    <w:rsid w:val="0058798C"/>
    <w:rsid w:val="005900FA"/>
    <w:rsid w:val="005911F8"/>
    <w:rsid w:val="005935A4"/>
    <w:rsid w:val="005948C2"/>
    <w:rsid w:val="00595DCA"/>
    <w:rsid w:val="0059779B"/>
    <w:rsid w:val="005A1089"/>
    <w:rsid w:val="005A209A"/>
    <w:rsid w:val="005A223D"/>
    <w:rsid w:val="005A229E"/>
    <w:rsid w:val="005A662D"/>
    <w:rsid w:val="005B12FD"/>
    <w:rsid w:val="005B35D7"/>
    <w:rsid w:val="005B3877"/>
    <w:rsid w:val="005B392A"/>
    <w:rsid w:val="005B3AA3"/>
    <w:rsid w:val="005B599E"/>
    <w:rsid w:val="005B6F83"/>
    <w:rsid w:val="005C3133"/>
    <w:rsid w:val="005C74FB"/>
    <w:rsid w:val="005D1602"/>
    <w:rsid w:val="005D2194"/>
    <w:rsid w:val="005D5663"/>
    <w:rsid w:val="005D5E0F"/>
    <w:rsid w:val="005D5F63"/>
    <w:rsid w:val="005D6377"/>
    <w:rsid w:val="005D6BBA"/>
    <w:rsid w:val="005D78E5"/>
    <w:rsid w:val="005E385F"/>
    <w:rsid w:val="005E5B81"/>
    <w:rsid w:val="005F2CB1"/>
    <w:rsid w:val="005F3025"/>
    <w:rsid w:val="005F3AF3"/>
    <w:rsid w:val="005F4D33"/>
    <w:rsid w:val="005F618C"/>
    <w:rsid w:val="005F6DF4"/>
    <w:rsid w:val="005F70BD"/>
    <w:rsid w:val="005F7684"/>
    <w:rsid w:val="005F7FB6"/>
    <w:rsid w:val="0060283C"/>
    <w:rsid w:val="00604F14"/>
    <w:rsid w:val="00610EA3"/>
    <w:rsid w:val="00611B83"/>
    <w:rsid w:val="00613257"/>
    <w:rsid w:val="00620A71"/>
    <w:rsid w:val="00620D80"/>
    <w:rsid w:val="006212A9"/>
    <w:rsid w:val="006234A6"/>
    <w:rsid w:val="006241E1"/>
    <w:rsid w:val="00630001"/>
    <w:rsid w:val="00630646"/>
    <w:rsid w:val="006311B3"/>
    <w:rsid w:val="006325CC"/>
    <w:rsid w:val="0063284C"/>
    <w:rsid w:val="00636009"/>
    <w:rsid w:val="00636398"/>
    <w:rsid w:val="006368D3"/>
    <w:rsid w:val="006377EC"/>
    <w:rsid w:val="0064151F"/>
    <w:rsid w:val="00641533"/>
    <w:rsid w:val="0064208D"/>
    <w:rsid w:val="00643475"/>
    <w:rsid w:val="0064396A"/>
    <w:rsid w:val="0064624E"/>
    <w:rsid w:val="006466F1"/>
    <w:rsid w:val="0064700B"/>
    <w:rsid w:val="0064778B"/>
    <w:rsid w:val="00650AB9"/>
    <w:rsid w:val="00652060"/>
    <w:rsid w:val="00655733"/>
    <w:rsid w:val="00655ACD"/>
    <w:rsid w:val="00656A92"/>
    <w:rsid w:val="00656B7F"/>
    <w:rsid w:val="00656DDE"/>
    <w:rsid w:val="0066011D"/>
    <w:rsid w:val="00660293"/>
    <w:rsid w:val="006607C0"/>
    <w:rsid w:val="006613A6"/>
    <w:rsid w:val="006627A2"/>
    <w:rsid w:val="00662C22"/>
    <w:rsid w:val="006634E6"/>
    <w:rsid w:val="006654DF"/>
    <w:rsid w:val="006655EE"/>
    <w:rsid w:val="006679D0"/>
    <w:rsid w:val="00667EE7"/>
    <w:rsid w:val="00670922"/>
    <w:rsid w:val="00670BE1"/>
    <w:rsid w:val="00671073"/>
    <w:rsid w:val="0067218F"/>
    <w:rsid w:val="0067359C"/>
    <w:rsid w:val="006741F2"/>
    <w:rsid w:val="00674CC3"/>
    <w:rsid w:val="00675C72"/>
    <w:rsid w:val="006771F9"/>
    <w:rsid w:val="006776D7"/>
    <w:rsid w:val="00677EA3"/>
    <w:rsid w:val="00681003"/>
    <w:rsid w:val="006817C9"/>
    <w:rsid w:val="00683ECE"/>
    <w:rsid w:val="00685724"/>
    <w:rsid w:val="006925C9"/>
    <w:rsid w:val="00694D79"/>
    <w:rsid w:val="00695FC2"/>
    <w:rsid w:val="00696949"/>
    <w:rsid w:val="00697052"/>
    <w:rsid w:val="006A19AF"/>
    <w:rsid w:val="006A1C01"/>
    <w:rsid w:val="006A46FB"/>
    <w:rsid w:val="006A5E28"/>
    <w:rsid w:val="006A697B"/>
    <w:rsid w:val="006A7AFF"/>
    <w:rsid w:val="006B0DD6"/>
    <w:rsid w:val="006B1816"/>
    <w:rsid w:val="006B2099"/>
    <w:rsid w:val="006B37E3"/>
    <w:rsid w:val="006B50CF"/>
    <w:rsid w:val="006B5B0F"/>
    <w:rsid w:val="006B7D49"/>
    <w:rsid w:val="006C03B8"/>
    <w:rsid w:val="006C1051"/>
    <w:rsid w:val="006C4E19"/>
    <w:rsid w:val="006C5EC9"/>
    <w:rsid w:val="006C6059"/>
    <w:rsid w:val="006C6511"/>
    <w:rsid w:val="006C716E"/>
    <w:rsid w:val="006C7522"/>
    <w:rsid w:val="006C782B"/>
    <w:rsid w:val="006D00B0"/>
    <w:rsid w:val="006D290A"/>
    <w:rsid w:val="006D6F08"/>
    <w:rsid w:val="006D72C9"/>
    <w:rsid w:val="006E062C"/>
    <w:rsid w:val="006E240C"/>
    <w:rsid w:val="006E28B7"/>
    <w:rsid w:val="006E3310"/>
    <w:rsid w:val="006E4E39"/>
    <w:rsid w:val="006E565E"/>
    <w:rsid w:val="006E673D"/>
    <w:rsid w:val="006E7D3B"/>
    <w:rsid w:val="006F1B70"/>
    <w:rsid w:val="006F341D"/>
    <w:rsid w:val="006F3CDE"/>
    <w:rsid w:val="006F50DC"/>
    <w:rsid w:val="006F58D4"/>
    <w:rsid w:val="00701E4E"/>
    <w:rsid w:val="0070346E"/>
    <w:rsid w:val="0070376C"/>
    <w:rsid w:val="00704457"/>
    <w:rsid w:val="00704EDB"/>
    <w:rsid w:val="007059B8"/>
    <w:rsid w:val="00706101"/>
    <w:rsid w:val="00706742"/>
    <w:rsid w:val="00706767"/>
    <w:rsid w:val="00706F70"/>
    <w:rsid w:val="00707072"/>
    <w:rsid w:val="00707D61"/>
    <w:rsid w:val="00710C43"/>
    <w:rsid w:val="00712287"/>
    <w:rsid w:val="00712772"/>
    <w:rsid w:val="0071282F"/>
    <w:rsid w:val="00713F98"/>
    <w:rsid w:val="007148D3"/>
    <w:rsid w:val="00715B9A"/>
    <w:rsid w:val="0071642E"/>
    <w:rsid w:val="00717E1E"/>
    <w:rsid w:val="007245AF"/>
    <w:rsid w:val="00726EA6"/>
    <w:rsid w:val="00727208"/>
    <w:rsid w:val="00727680"/>
    <w:rsid w:val="00732461"/>
    <w:rsid w:val="007340C0"/>
    <w:rsid w:val="007348B1"/>
    <w:rsid w:val="007362A6"/>
    <w:rsid w:val="00736D7D"/>
    <w:rsid w:val="00740E58"/>
    <w:rsid w:val="007445A0"/>
    <w:rsid w:val="0074524B"/>
    <w:rsid w:val="00745573"/>
    <w:rsid w:val="00745CA3"/>
    <w:rsid w:val="00747B0C"/>
    <w:rsid w:val="00747D8B"/>
    <w:rsid w:val="0075031C"/>
    <w:rsid w:val="00751228"/>
    <w:rsid w:val="007571E1"/>
    <w:rsid w:val="007604B2"/>
    <w:rsid w:val="00764CD9"/>
    <w:rsid w:val="00765281"/>
    <w:rsid w:val="00766BAD"/>
    <w:rsid w:val="007724A0"/>
    <w:rsid w:val="007730BD"/>
    <w:rsid w:val="007755F2"/>
    <w:rsid w:val="00776971"/>
    <w:rsid w:val="00777A01"/>
    <w:rsid w:val="0078177E"/>
    <w:rsid w:val="0078253D"/>
    <w:rsid w:val="0078304C"/>
    <w:rsid w:val="00783673"/>
    <w:rsid w:val="00785490"/>
    <w:rsid w:val="00790B5E"/>
    <w:rsid w:val="00791ED6"/>
    <w:rsid w:val="007925EA"/>
    <w:rsid w:val="00793CD8"/>
    <w:rsid w:val="00795C92"/>
    <w:rsid w:val="00796231"/>
    <w:rsid w:val="007973CA"/>
    <w:rsid w:val="007978F8"/>
    <w:rsid w:val="007A0395"/>
    <w:rsid w:val="007A1BCB"/>
    <w:rsid w:val="007A1CB3"/>
    <w:rsid w:val="007A306F"/>
    <w:rsid w:val="007A43A6"/>
    <w:rsid w:val="007A55AB"/>
    <w:rsid w:val="007A58A6"/>
    <w:rsid w:val="007B014B"/>
    <w:rsid w:val="007B3D2D"/>
    <w:rsid w:val="007B505F"/>
    <w:rsid w:val="007B50AE"/>
    <w:rsid w:val="007B51DF"/>
    <w:rsid w:val="007C05DD"/>
    <w:rsid w:val="007C3D18"/>
    <w:rsid w:val="007C60BF"/>
    <w:rsid w:val="007C6A07"/>
    <w:rsid w:val="007C75A1"/>
    <w:rsid w:val="007C76DA"/>
    <w:rsid w:val="007C77A5"/>
    <w:rsid w:val="007D04E5"/>
    <w:rsid w:val="007D5901"/>
    <w:rsid w:val="007D7526"/>
    <w:rsid w:val="007E4610"/>
    <w:rsid w:val="007E4715"/>
    <w:rsid w:val="007E505B"/>
    <w:rsid w:val="007E5A11"/>
    <w:rsid w:val="007E67CE"/>
    <w:rsid w:val="007E7091"/>
    <w:rsid w:val="007F081E"/>
    <w:rsid w:val="007F11DE"/>
    <w:rsid w:val="007F160E"/>
    <w:rsid w:val="007F4F15"/>
    <w:rsid w:val="007F526C"/>
    <w:rsid w:val="00800CED"/>
    <w:rsid w:val="00802D31"/>
    <w:rsid w:val="00803E07"/>
    <w:rsid w:val="00803FAE"/>
    <w:rsid w:val="0080521A"/>
    <w:rsid w:val="00805BDF"/>
    <w:rsid w:val="0080605F"/>
    <w:rsid w:val="008072B2"/>
    <w:rsid w:val="00807786"/>
    <w:rsid w:val="008078F0"/>
    <w:rsid w:val="00811FCB"/>
    <w:rsid w:val="00815327"/>
    <w:rsid w:val="008158D6"/>
    <w:rsid w:val="00816BD0"/>
    <w:rsid w:val="00817196"/>
    <w:rsid w:val="00817C68"/>
    <w:rsid w:val="0082055C"/>
    <w:rsid w:val="008235DB"/>
    <w:rsid w:val="00824AB4"/>
    <w:rsid w:val="00825C42"/>
    <w:rsid w:val="00825D25"/>
    <w:rsid w:val="00827CC3"/>
    <w:rsid w:val="00827D6F"/>
    <w:rsid w:val="0083011A"/>
    <w:rsid w:val="008376AC"/>
    <w:rsid w:val="008444E8"/>
    <w:rsid w:val="00844E80"/>
    <w:rsid w:val="00846FE7"/>
    <w:rsid w:val="008471C1"/>
    <w:rsid w:val="00847D12"/>
    <w:rsid w:val="00851015"/>
    <w:rsid w:val="008519A9"/>
    <w:rsid w:val="00856911"/>
    <w:rsid w:val="00864486"/>
    <w:rsid w:val="00866CF3"/>
    <w:rsid w:val="008672B6"/>
    <w:rsid w:val="008677FD"/>
    <w:rsid w:val="008700D4"/>
    <w:rsid w:val="008706D4"/>
    <w:rsid w:val="00870F8A"/>
    <w:rsid w:val="008719A4"/>
    <w:rsid w:val="00871D23"/>
    <w:rsid w:val="00874312"/>
    <w:rsid w:val="0087437C"/>
    <w:rsid w:val="00874FAC"/>
    <w:rsid w:val="008752A5"/>
    <w:rsid w:val="00875CD7"/>
    <w:rsid w:val="00876B4D"/>
    <w:rsid w:val="0087768E"/>
    <w:rsid w:val="00877F18"/>
    <w:rsid w:val="008807B8"/>
    <w:rsid w:val="0088086C"/>
    <w:rsid w:val="00884708"/>
    <w:rsid w:val="00894990"/>
    <w:rsid w:val="00894A88"/>
    <w:rsid w:val="00895066"/>
    <w:rsid w:val="00895386"/>
    <w:rsid w:val="008A1D32"/>
    <w:rsid w:val="008A21FF"/>
    <w:rsid w:val="008A2CE2"/>
    <w:rsid w:val="008A30AC"/>
    <w:rsid w:val="008A33DD"/>
    <w:rsid w:val="008A410A"/>
    <w:rsid w:val="008A44B8"/>
    <w:rsid w:val="008A51A8"/>
    <w:rsid w:val="008A54C7"/>
    <w:rsid w:val="008A58B0"/>
    <w:rsid w:val="008A7130"/>
    <w:rsid w:val="008A77D8"/>
    <w:rsid w:val="008B0483"/>
    <w:rsid w:val="008B120C"/>
    <w:rsid w:val="008B14BE"/>
    <w:rsid w:val="008B3418"/>
    <w:rsid w:val="008B3627"/>
    <w:rsid w:val="008B3F57"/>
    <w:rsid w:val="008B51A0"/>
    <w:rsid w:val="008B592A"/>
    <w:rsid w:val="008B7B5C"/>
    <w:rsid w:val="008C0258"/>
    <w:rsid w:val="008C0C99"/>
    <w:rsid w:val="008C2017"/>
    <w:rsid w:val="008C25A0"/>
    <w:rsid w:val="008C36C8"/>
    <w:rsid w:val="008C4958"/>
    <w:rsid w:val="008C4BAA"/>
    <w:rsid w:val="008C50F7"/>
    <w:rsid w:val="008C6AE8"/>
    <w:rsid w:val="008C7573"/>
    <w:rsid w:val="008D299C"/>
    <w:rsid w:val="008D2E01"/>
    <w:rsid w:val="008D34F1"/>
    <w:rsid w:val="008D39D8"/>
    <w:rsid w:val="008D4002"/>
    <w:rsid w:val="008D4F7A"/>
    <w:rsid w:val="008D6D1A"/>
    <w:rsid w:val="008E065E"/>
    <w:rsid w:val="008E0927"/>
    <w:rsid w:val="008E1909"/>
    <w:rsid w:val="008E3A50"/>
    <w:rsid w:val="008F04E2"/>
    <w:rsid w:val="008F1EAB"/>
    <w:rsid w:val="008F33DC"/>
    <w:rsid w:val="008F477F"/>
    <w:rsid w:val="008F5447"/>
    <w:rsid w:val="00902350"/>
    <w:rsid w:val="0090336B"/>
    <w:rsid w:val="00903FFD"/>
    <w:rsid w:val="00904F94"/>
    <w:rsid w:val="0090500B"/>
    <w:rsid w:val="0090531A"/>
    <w:rsid w:val="009053AA"/>
    <w:rsid w:val="00906939"/>
    <w:rsid w:val="00910B7D"/>
    <w:rsid w:val="00911DFB"/>
    <w:rsid w:val="009139D9"/>
    <w:rsid w:val="00914AD8"/>
    <w:rsid w:val="00914D2D"/>
    <w:rsid w:val="00915B9B"/>
    <w:rsid w:val="00916079"/>
    <w:rsid w:val="00917453"/>
    <w:rsid w:val="00917CE9"/>
    <w:rsid w:val="00920BF2"/>
    <w:rsid w:val="00922010"/>
    <w:rsid w:val="00931BD9"/>
    <w:rsid w:val="009368F3"/>
    <w:rsid w:val="00936924"/>
    <w:rsid w:val="00940CF9"/>
    <w:rsid w:val="00941636"/>
    <w:rsid w:val="00943742"/>
    <w:rsid w:val="009441BF"/>
    <w:rsid w:val="00945C05"/>
    <w:rsid w:val="00946945"/>
    <w:rsid w:val="00947713"/>
    <w:rsid w:val="009509B2"/>
    <w:rsid w:val="00950DE7"/>
    <w:rsid w:val="009533E9"/>
    <w:rsid w:val="00953920"/>
    <w:rsid w:val="00953D47"/>
    <w:rsid w:val="0095681E"/>
    <w:rsid w:val="009572D4"/>
    <w:rsid w:val="00961921"/>
    <w:rsid w:val="00963766"/>
    <w:rsid w:val="0096430A"/>
    <w:rsid w:val="0096554B"/>
    <w:rsid w:val="0096584A"/>
    <w:rsid w:val="00971F08"/>
    <w:rsid w:val="00974529"/>
    <w:rsid w:val="00974BB9"/>
    <w:rsid w:val="0097603D"/>
    <w:rsid w:val="00976949"/>
    <w:rsid w:val="00980477"/>
    <w:rsid w:val="00983A34"/>
    <w:rsid w:val="0098523A"/>
    <w:rsid w:val="00985253"/>
    <w:rsid w:val="009853B3"/>
    <w:rsid w:val="009859D8"/>
    <w:rsid w:val="00990630"/>
    <w:rsid w:val="00991761"/>
    <w:rsid w:val="00994DCA"/>
    <w:rsid w:val="009960EC"/>
    <w:rsid w:val="009969B0"/>
    <w:rsid w:val="009970DD"/>
    <w:rsid w:val="009A0814"/>
    <w:rsid w:val="009A0FBA"/>
    <w:rsid w:val="009A1601"/>
    <w:rsid w:val="009A462D"/>
    <w:rsid w:val="009A5CBA"/>
    <w:rsid w:val="009B1F30"/>
    <w:rsid w:val="009B20B3"/>
    <w:rsid w:val="009B3AC2"/>
    <w:rsid w:val="009B4DF4"/>
    <w:rsid w:val="009B564E"/>
    <w:rsid w:val="009B64E5"/>
    <w:rsid w:val="009B7DD0"/>
    <w:rsid w:val="009B7E87"/>
    <w:rsid w:val="009C01B8"/>
    <w:rsid w:val="009C22BC"/>
    <w:rsid w:val="009C403E"/>
    <w:rsid w:val="009D4FF0"/>
    <w:rsid w:val="009D51E3"/>
    <w:rsid w:val="009D5521"/>
    <w:rsid w:val="009D703C"/>
    <w:rsid w:val="009D718F"/>
    <w:rsid w:val="009E068F"/>
    <w:rsid w:val="009E14E0"/>
    <w:rsid w:val="009E35DB"/>
    <w:rsid w:val="009E47A3"/>
    <w:rsid w:val="009F08F3"/>
    <w:rsid w:val="009F344F"/>
    <w:rsid w:val="009F3B2E"/>
    <w:rsid w:val="009F5136"/>
    <w:rsid w:val="00A02528"/>
    <w:rsid w:val="00A048A8"/>
    <w:rsid w:val="00A04F49"/>
    <w:rsid w:val="00A05F1D"/>
    <w:rsid w:val="00A13077"/>
    <w:rsid w:val="00A13D0D"/>
    <w:rsid w:val="00A13E54"/>
    <w:rsid w:val="00A17F63"/>
    <w:rsid w:val="00A2193B"/>
    <w:rsid w:val="00A2351A"/>
    <w:rsid w:val="00A23F7B"/>
    <w:rsid w:val="00A264A9"/>
    <w:rsid w:val="00A27785"/>
    <w:rsid w:val="00A30187"/>
    <w:rsid w:val="00A34291"/>
    <w:rsid w:val="00A3448A"/>
    <w:rsid w:val="00A36297"/>
    <w:rsid w:val="00A368AE"/>
    <w:rsid w:val="00A41E2B"/>
    <w:rsid w:val="00A4540D"/>
    <w:rsid w:val="00A45B74"/>
    <w:rsid w:val="00A47A3C"/>
    <w:rsid w:val="00A52E1D"/>
    <w:rsid w:val="00A533C1"/>
    <w:rsid w:val="00A605BE"/>
    <w:rsid w:val="00A61499"/>
    <w:rsid w:val="00A62A77"/>
    <w:rsid w:val="00A63483"/>
    <w:rsid w:val="00A657D7"/>
    <w:rsid w:val="00A660AC"/>
    <w:rsid w:val="00A67E6C"/>
    <w:rsid w:val="00A71B99"/>
    <w:rsid w:val="00A739D0"/>
    <w:rsid w:val="00A761D4"/>
    <w:rsid w:val="00A76525"/>
    <w:rsid w:val="00A77EC4"/>
    <w:rsid w:val="00A90C00"/>
    <w:rsid w:val="00A92879"/>
    <w:rsid w:val="00A9442A"/>
    <w:rsid w:val="00AA016F"/>
    <w:rsid w:val="00AA1ED6"/>
    <w:rsid w:val="00AA200D"/>
    <w:rsid w:val="00AA3B34"/>
    <w:rsid w:val="00AA3E1B"/>
    <w:rsid w:val="00AA51D6"/>
    <w:rsid w:val="00AA72AC"/>
    <w:rsid w:val="00AA7440"/>
    <w:rsid w:val="00AB0BC8"/>
    <w:rsid w:val="00AB11CA"/>
    <w:rsid w:val="00AB14D9"/>
    <w:rsid w:val="00AB455F"/>
    <w:rsid w:val="00AB4AB8"/>
    <w:rsid w:val="00AB655E"/>
    <w:rsid w:val="00AC007F"/>
    <w:rsid w:val="00AC1A7C"/>
    <w:rsid w:val="00AC2ECD"/>
    <w:rsid w:val="00AC3119"/>
    <w:rsid w:val="00AC3A7B"/>
    <w:rsid w:val="00AC49FB"/>
    <w:rsid w:val="00AC5486"/>
    <w:rsid w:val="00AC5A10"/>
    <w:rsid w:val="00AC6CC9"/>
    <w:rsid w:val="00AD0AA3"/>
    <w:rsid w:val="00AD3F94"/>
    <w:rsid w:val="00AD4A5A"/>
    <w:rsid w:val="00AE1DB2"/>
    <w:rsid w:val="00AE27AC"/>
    <w:rsid w:val="00AE2834"/>
    <w:rsid w:val="00AE40E0"/>
    <w:rsid w:val="00AE4DBA"/>
    <w:rsid w:val="00AE4F07"/>
    <w:rsid w:val="00AE68E6"/>
    <w:rsid w:val="00AF1C5D"/>
    <w:rsid w:val="00AF332C"/>
    <w:rsid w:val="00AF42D7"/>
    <w:rsid w:val="00AF463F"/>
    <w:rsid w:val="00AF7358"/>
    <w:rsid w:val="00B006FE"/>
    <w:rsid w:val="00B007CB"/>
    <w:rsid w:val="00B01215"/>
    <w:rsid w:val="00B02AA9"/>
    <w:rsid w:val="00B02FA3"/>
    <w:rsid w:val="00B05084"/>
    <w:rsid w:val="00B103D9"/>
    <w:rsid w:val="00B157F9"/>
    <w:rsid w:val="00B15C02"/>
    <w:rsid w:val="00B16A52"/>
    <w:rsid w:val="00B17A60"/>
    <w:rsid w:val="00B20256"/>
    <w:rsid w:val="00B20C3E"/>
    <w:rsid w:val="00B20D09"/>
    <w:rsid w:val="00B23684"/>
    <w:rsid w:val="00B2763F"/>
    <w:rsid w:val="00B27AAC"/>
    <w:rsid w:val="00B30299"/>
    <w:rsid w:val="00B304F3"/>
    <w:rsid w:val="00B30929"/>
    <w:rsid w:val="00B31B04"/>
    <w:rsid w:val="00B372AA"/>
    <w:rsid w:val="00B40445"/>
    <w:rsid w:val="00B40BEF"/>
    <w:rsid w:val="00B41888"/>
    <w:rsid w:val="00B42208"/>
    <w:rsid w:val="00B45A52"/>
    <w:rsid w:val="00B46175"/>
    <w:rsid w:val="00B50E1B"/>
    <w:rsid w:val="00B53ED3"/>
    <w:rsid w:val="00B6188F"/>
    <w:rsid w:val="00B63BB1"/>
    <w:rsid w:val="00B664C7"/>
    <w:rsid w:val="00B7212C"/>
    <w:rsid w:val="00B734C8"/>
    <w:rsid w:val="00B739F6"/>
    <w:rsid w:val="00B7502E"/>
    <w:rsid w:val="00B75ED6"/>
    <w:rsid w:val="00B76A9D"/>
    <w:rsid w:val="00B81118"/>
    <w:rsid w:val="00B8175A"/>
    <w:rsid w:val="00B81A6C"/>
    <w:rsid w:val="00B85811"/>
    <w:rsid w:val="00B85DE5"/>
    <w:rsid w:val="00B8766B"/>
    <w:rsid w:val="00B90F73"/>
    <w:rsid w:val="00B93B59"/>
    <w:rsid w:val="00B9406A"/>
    <w:rsid w:val="00B959E6"/>
    <w:rsid w:val="00B97752"/>
    <w:rsid w:val="00BA1506"/>
    <w:rsid w:val="00BA203C"/>
    <w:rsid w:val="00BA2280"/>
    <w:rsid w:val="00BA2A08"/>
    <w:rsid w:val="00BA3340"/>
    <w:rsid w:val="00BA56D2"/>
    <w:rsid w:val="00BA76E0"/>
    <w:rsid w:val="00BB2280"/>
    <w:rsid w:val="00BB2A25"/>
    <w:rsid w:val="00BB51E9"/>
    <w:rsid w:val="00BB6B36"/>
    <w:rsid w:val="00BC0FDC"/>
    <w:rsid w:val="00BC3053"/>
    <w:rsid w:val="00BC4D2E"/>
    <w:rsid w:val="00BD1AA4"/>
    <w:rsid w:val="00BD27AA"/>
    <w:rsid w:val="00BD3D07"/>
    <w:rsid w:val="00BD48AC"/>
    <w:rsid w:val="00BD5F1A"/>
    <w:rsid w:val="00BD648C"/>
    <w:rsid w:val="00BE1234"/>
    <w:rsid w:val="00BE2FA6"/>
    <w:rsid w:val="00BE333F"/>
    <w:rsid w:val="00BE7406"/>
    <w:rsid w:val="00BE7603"/>
    <w:rsid w:val="00BF0EC6"/>
    <w:rsid w:val="00BF3279"/>
    <w:rsid w:val="00BF74C7"/>
    <w:rsid w:val="00C010AC"/>
    <w:rsid w:val="00C015F1"/>
    <w:rsid w:val="00C01F33"/>
    <w:rsid w:val="00C02CC6"/>
    <w:rsid w:val="00C03555"/>
    <w:rsid w:val="00C040F7"/>
    <w:rsid w:val="00C041B0"/>
    <w:rsid w:val="00C044AB"/>
    <w:rsid w:val="00C05706"/>
    <w:rsid w:val="00C06013"/>
    <w:rsid w:val="00C063C7"/>
    <w:rsid w:val="00C070E1"/>
    <w:rsid w:val="00C07377"/>
    <w:rsid w:val="00C10478"/>
    <w:rsid w:val="00C12107"/>
    <w:rsid w:val="00C122C2"/>
    <w:rsid w:val="00C125A5"/>
    <w:rsid w:val="00C14D4B"/>
    <w:rsid w:val="00C154BB"/>
    <w:rsid w:val="00C21D5E"/>
    <w:rsid w:val="00C24170"/>
    <w:rsid w:val="00C279B5"/>
    <w:rsid w:val="00C27C45"/>
    <w:rsid w:val="00C31D54"/>
    <w:rsid w:val="00C3719D"/>
    <w:rsid w:val="00C414CA"/>
    <w:rsid w:val="00C4242E"/>
    <w:rsid w:val="00C54995"/>
    <w:rsid w:val="00C54A8E"/>
    <w:rsid w:val="00C54D41"/>
    <w:rsid w:val="00C57328"/>
    <w:rsid w:val="00C60783"/>
    <w:rsid w:val="00C6442D"/>
    <w:rsid w:val="00C64672"/>
    <w:rsid w:val="00C67FA5"/>
    <w:rsid w:val="00C70697"/>
    <w:rsid w:val="00C72EF4"/>
    <w:rsid w:val="00C74CC1"/>
    <w:rsid w:val="00C75D2F"/>
    <w:rsid w:val="00C767BE"/>
    <w:rsid w:val="00C767C5"/>
    <w:rsid w:val="00C76E3C"/>
    <w:rsid w:val="00C8049E"/>
    <w:rsid w:val="00C81568"/>
    <w:rsid w:val="00C84966"/>
    <w:rsid w:val="00C87654"/>
    <w:rsid w:val="00C9027A"/>
    <w:rsid w:val="00C9068E"/>
    <w:rsid w:val="00C93C4B"/>
    <w:rsid w:val="00C93F28"/>
    <w:rsid w:val="00C9424C"/>
    <w:rsid w:val="00C944AB"/>
    <w:rsid w:val="00C952FE"/>
    <w:rsid w:val="00C95B40"/>
    <w:rsid w:val="00CA1ED8"/>
    <w:rsid w:val="00CB1F63"/>
    <w:rsid w:val="00CB2AF0"/>
    <w:rsid w:val="00CB7170"/>
    <w:rsid w:val="00CC040E"/>
    <w:rsid w:val="00CC0694"/>
    <w:rsid w:val="00CC111F"/>
    <w:rsid w:val="00CC2011"/>
    <w:rsid w:val="00CC3EA0"/>
    <w:rsid w:val="00CC41AA"/>
    <w:rsid w:val="00CC45A5"/>
    <w:rsid w:val="00CC4DD9"/>
    <w:rsid w:val="00CC538A"/>
    <w:rsid w:val="00CC7B45"/>
    <w:rsid w:val="00CD116C"/>
    <w:rsid w:val="00CD1188"/>
    <w:rsid w:val="00CD17AA"/>
    <w:rsid w:val="00CD2C1E"/>
    <w:rsid w:val="00CD2ED1"/>
    <w:rsid w:val="00CD337B"/>
    <w:rsid w:val="00CD45C1"/>
    <w:rsid w:val="00CD7898"/>
    <w:rsid w:val="00CE0424"/>
    <w:rsid w:val="00CE43DC"/>
    <w:rsid w:val="00CE49E5"/>
    <w:rsid w:val="00CE5D40"/>
    <w:rsid w:val="00CE61C4"/>
    <w:rsid w:val="00CE7561"/>
    <w:rsid w:val="00CF1354"/>
    <w:rsid w:val="00CF3B1F"/>
    <w:rsid w:val="00CF3BF6"/>
    <w:rsid w:val="00CF52CC"/>
    <w:rsid w:val="00CF5F78"/>
    <w:rsid w:val="00CF625B"/>
    <w:rsid w:val="00CF687E"/>
    <w:rsid w:val="00D0349B"/>
    <w:rsid w:val="00D10249"/>
    <w:rsid w:val="00D115C3"/>
    <w:rsid w:val="00D11897"/>
    <w:rsid w:val="00D12959"/>
    <w:rsid w:val="00D13135"/>
    <w:rsid w:val="00D13E4E"/>
    <w:rsid w:val="00D239A7"/>
    <w:rsid w:val="00D23F47"/>
    <w:rsid w:val="00D24BD1"/>
    <w:rsid w:val="00D3074B"/>
    <w:rsid w:val="00D30CDE"/>
    <w:rsid w:val="00D30D53"/>
    <w:rsid w:val="00D31F12"/>
    <w:rsid w:val="00D33738"/>
    <w:rsid w:val="00D34CE2"/>
    <w:rsid w:val="00D35B3D"/>
    <w:rsid w:val="00D36E71"/>
    <w:rsid w:val="00D37D87"/>
    <w:rsid w:val="00D40B33"/>
    <w:rsid w:val="00D4318F"/>
    <w:rsid w:val="00D438BF"/>
    <w:rsid w:val="00D440F8"/>
    <w:rsid w:val="00D50570"/>
    <w:rsid w:val="00D50F97"/>
    <w:rsid w:val="00D51C20"/>
    <w:rsid w:val="00D546FF"/>
    <w:rsid w:val="00D55AD5"/>
    <w:rsid w:val="00D575A4"/>
    <w:rsid w:val="00D576CA"/>
    <w:rsid w:val="00D57D51"/>
    <w:rsid w:val="00D60922"/>
    <w:rsid w:val="00D61AF5"/>
    <w:rsid w:val="00D62192"/>
    <w:rsid w:val="00D6237B"/>
    <w:rsid w:val="00D652B5"/>
    <w:rsid w:val="00D66132"/>
    <w:rsid w:val="00D66155"/>
    <w:rsid w:val="00D708B0"/>
    <w:rsid w:val="00D7345E"/>
    <w:rsid w:val="00D7623A"/>
    <w:rsid w:val="00D77B1D"/>
    <w:rsid w:val="00D8021F"/>
    <w:rsid w:val="00D80383"/>
    <w:rsid w:val="00D819B0"/>
    <w:rsid w:val="00D823C6"/>
    <w:rsid w:val="00D85351"/>
    <w:rsid w:val="00D86CA3"/>
    <w:rsid w:val="00D871CE"/>
    <w:rsid w:val="00D876DC"/>
    <w:rsid w:val="00D9196D"/>
    <w:rsid w:val="00D92982"/>
    <w:rsid w:val="00DA1CBA"/>
    <w:rsid w:val="00DA305E"/>
    <w:rsid w:val="00DA5417"/>
    <w:rsid w:val="00DA56E8"/>
    <w:rsid w:val="00DB0A9F"/>
    <w:rsid w:val="00DB377D"/>
    <w:rsid w:val="00DB6A4A"/>
    <w:rsid w:val="00DC22A7"/>
    <w:rsid w:val="00DC2D36"/>
    <w:rsid w:val="00DC4D73"/>
    <w:rsid w:val="00DC4DBE"/>
    <w:rsid w:val="00DC5170"/>
    <w:rsid w:val="00DC53EF"/>
    <w:rsid w:val="00DC6E33"/>
    <w:rsid w:val="00DD019C"/>
    <w:rsid w:val="00DE0156"/>
    <w:rsid w:val="00DE13FF"/>
    <w:rsid w:val="00DE3CE6"/>
    <w:rsid w:val="00DE5608"/>
    <w:rsid w:val="00DE58D0"/>
    <w:rsid w:val="00DE654F"/>
    <w:rsid w:val="00DF0B6E"/>
    <w:rsid w:val="00DF15E0"/>
    <w:rsid w:val="00DF3731"/>
    <w:rsid w:val="00DF37A0"/>
    <w:rsid w:val="00DF71A0"/>
    <w:rsid w:val="00E024B8"/>
    <w:rsid w:val="00E05879"/>
    <w:rsid w:val="00E07E50"/>
    <w:rsid w:val="00E110E7"/>
    <w:rsid w:val="00E11B20"/>
    <w:rsid w:val="00E140EA"/>
    <w:rsid w:val="00E14D9A"/>
    <w:rsid w:val="00E15F9F"/>
    <w:rsid w:val="00E17E63"/>
    <w:rsid w:val="00E17FA2"/>
    <w:rsid w:val="00E22330"/>
    <w:rsid w:val="00E22C24"/>
    <w:rsid w:val="00E30B5A"/>
    <w:rsid w:val="00E3123D"/>
    <w:rsid w:val="00E31461"/>
    <w:rsid w:val="00E31A45"/>
    <w:rsid w:val="00E31D43"/>
    <w:rsid w:val="00E32608"/>
    <w:rsid w:val="00E34188"/>
    <w:rsid w:val="00E34B6E"/>
    <w:rsid w:val="00E35559"/>
    <w:rsid w:val="00E3625C"/>
    <w:rsid w:val="00E3723A"/>
    <w:rsid w:val="00E37474"/>
    <w:rsid w:val="00E37860"/>
    <w:rsid w:val="00E446F1"/>
    <w:rsid w:val="00E459DB"/>
    <w:rsid w:val="00E46886"/>
    <w:rsid w:val="00E476D5"/>
    <w:rsid w:val="00E47AEF"/>
    <w:rsid w:val="00E513D0"/>
    <w:rsid w:val="00E5233B"/>
    <w:rsid w:val="00E53B75"/>
    <w:rsid w:val="00E54E3B"/>
    <w:rsid w:val="00E55145"/>
    <w:rsid w:val="00E57565"/>
    <w:rsid w:val="00E57EC5"/>
    <w:rsid w:val="00E633D1"/>
    <w:rsid w:val="00E63838"/>
    <w:rsid w:val="00E64434"/>
    <w:rsid w:val="00E65C04"/>
    <w:rsid w:val="00E660D3"/>
    <w:rsid w:val="00E67C51"/>
    <w:rsid w:val="00E72EFC"/>
    <w:rsid w:val="00E748E5"/>
    <w:rsid w:val="00E758EC"/>
    <w:rsid w:val="00E8234C"/>
    <w:rsid w:val="00E83AA9"/>
    <w:rsid w:val="00E852B7"/>
    <w:rsid w:val="00E85928"/>
    <w:rsid w:val="00E859CA"/>
    <w:rsid w:val="00E87822"/>
    <w:rsid w:val="00E90395"/>
    <w:rsid w:val="00E90C4D"/>
    <w:rsid w:val="00E90E49"/>
    <w:rsid w:val="00E917F9"/>
    <w:rsid w:val="00E9291C"/>
    <w:rsid w:val="00E93FFE"/>
    <w:rsid w:val="00E94F8A"/>
    <w:rsid w:val="00EA0D68"/>
    <w:rsid w:val="00EA1243"/>
    <w:rsid w:val="00EA1541"/>
    <w:rsid w:val="00EA49FA"/>
    <w:rsid w:val="00EA7A41"/>
    <w:rsid w:val="00EB0522"/>
    <w:rsid w:val="00EB077B"/>
    <w:rsid w:val="00EB1FD2"/>
    <w:rsid w:val="00EB43F4"/>
    <w:rsid w:val="00EB44D8"/>
    <w:rsid w:val="00EB4EA2"/>
    <w:rsid w:val="00EB6E29"/>
    <w:rsid w:val="00EC27C6"/>
    <w:rsid w:val="00EC38B3"/>
    <w:rsid w:val="00EC4207"/>
    <w:rsid w:val="00EC5653"/>
    <w:rsid w:val="00EC71CE"/>
    <w:rsid w:val="00ED1006"/>
    <w:rsid w:val="00EE258B"/>
    <w:rsid w:val="00EE3F61"/>
    <w:rsid w:val="00EE697F"/>
    <w:rsid w:val="00EF18FE"/>
    <w:rsid w:val="00EF442F"/>
    <w:rsid w:val="00EF5787"/>
    <w:rsid w:val="00EF60D0"/>
    <w:rsid w:val="00F001D3"/>
    <w:rsid w:val="00F0528D"/>
    <w:rsid w:val="00F06993"/>
    <w:rsid w:val="00F06C67"/>
    <w:rsid w:val="00F06DFD"/>
    <w:rsid w:val="00F071D1"/>
    <w:rsid w:val="00F07533"/>
    <w:rsid w:val="00F10629"/>
    <w:rsid w:val="00F1113D"/>
    <w:rsid w:val="00F12BED"/>
    <w:rsid w:val="00F154BD"/>
    <w:rsid w:val="00F15FA5"/>
    <w:rsid w:val="00F16D94"/>
    <w:rsid w:val="00F209B7"/>
    <w:rsid w:val="00F22949"/>
    <w:rsid w:val="00F2376F"/>
    <w:rsid w:val="00F2413B"/>
    <w:rsid w:val="00F243D8"/>
    <w:rsid w:val="00F24644"/>
    <w:rsid w:val="00F24F8A"/>
    <w:rsid w:val="00F30314"/>
    <w:rsid w:val="00F30828"/>
    <w:rsid w:val="00F313D6"/>
    <w:rsid w:val="00F34AA7"/>
    <w:rsid w:val="00F366F5"/>
    <w:rsid w:val="00F40F0C"/>
    <w:rsid w:val="00F4766C"/>
    <w:rsid w:val="00F507D1"/>
    <w:rsid w:val="00F519CE"/>
    <w:rsid w:val="00F51ADA"/>
    <w:rsid w:val="00F52417"/>
    <w:rsid w:val="00F53577"/>
    <w:rsid w:val="00F5482F"/>
    <w:rsid w:val="00F566F7"/>
    <w:rsid w:val="00F5742E"/>
    <w:rsid w:val="00F607C5"/>
    <w:rsid w:val="00F60DEA"/>
    <w:rsid w:val="00F6302A"/>
    <w:rsid w:val="00F64C2B"/>
    <w:rsid w:val="00F651BE"/>
    <w:rsid w:val="00F674A7"/>
    <w:rsid w:val="00F67F53"/>
    <w:rsid w:val="00F703BE"/>
    <w:rsid w:val="00F70601"/>
    <w:rsid w:val="00F71F69"/>
    <w:rsid w:val="00F72B72"/>
    <w:rsid w:val="00F74BB9"/>
    <w:rsid w:val="00F75582"/>
    <w:rsid w:val="00F76EFA"/>
    <w:rsid w:val="00F804BE"/>
    <w:rsid w:val="00F817CE"/>
    <w:rsid w:val="00F818F8"/>
    <w:rsid w:val="00F8252D"/>
    <w:rsid w:val="00F8456C"/>
    <w:rsid w:val="00F859D8"/>
    <w:rsid w:val="00F868F5"/>
    <w:rsid w:val="00F9056A"/>
    <w:rsid w:val="00F90F8D"/>
    <w:rsid w:val="00F92782"/>
    <w:rsid w:val="00F93AA9"/>
    <w:rsid w:val="00F96985"/>
    <w:rsid w:val="00F97838"/>
    <w:rsid w:val="00F97962"/>
    <w:rsid w:val="00FA2BB3"/>
    <w:rsid w:val="00FA3495"/>
    <w:rsid w:val="00FA38EE"/>
    <w:rsid w:val="00FA5FB0"/>
    <w:rsid w:val="00FA79F0"/>
    <w:rsid w:val="00FB4C80"/>
    <w:rsid w:val="00FB6199"/>
    <w:rsid w:val="00FB6A6A"/>
    <w:rsid w:val="00FB6E0D"/>
    <w:rsid w:val="00FC3379"/>
    <w:rsid w:val="00FC3683"/>
    <w:rsid w:val="00FC727F"/>
    <w:rsid w:val="00FC7429"/>
    <w:rsid w:val="00FD07F6"/>
    <w:rsid w:val="00FD1EC8"/>
    <w:rsid w:val="00FD2C0C"/>
    <w:rsid w:val="00FD3E85"/>
    <w:rsid w:val="00FD47ED"/>
    <w:rsid w:val="00FD4FD2"/>
    <w:rsid w:val="00FD50EF"/>
    <w:rsid w:val="00FD511D"/>
    <w:rsid w:val="00FD6AD9"/>
    <w:rsid w:val="00FD74DB"/>
    <w:rsid w:val="00FD7660"/>
    <w:rsid w:val="00FE0655"/>
    <w:rsid w:val="00FE0B49"/>
    <w:rsid w:val="00FE2365"/>
    <w:rsid w:val="00FE43E1"/>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0C4BA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7E50"/>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E07E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7E50"/>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table" w:styleId="TableGrid">
    <w:name w:val="Table Grid"/>
    <w:basedOn w:val="TableNormal"/>
    <w:rsid w:val="00F30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9058D"/>
    <w:pPr>
      <w:ind w:left="720"/>
      <w:contextualSpacing/>
    </w:pPr>
  </w:style>
  <w:style w:type="character" w:styleId="UnresolvedMention">
    <w:name w:val="Unresolved Mention"/>
    <w:basedOn w:val="DefaultParagraphFont"/>
    <w:uiPriority w:val="99"/>
    <w:semiHidden/>
    <w:unhideWhenUsed/>
    <w:rsid w:val="00496B0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850832">
      <w:bodyDiv w:val="1"/>
      <w:marLeft w:val="0"/>
      <w:marRight w:val="0"/>
      <w:marTop w:val="0"/>
      <w:marBottom w:val="0"/>
      <w:divBdr>
        <w:top w:val="none" w:sz="0" w:space="0" w:color="auto"/>
        <w:left w:val="none" w:sz="0" w:space="0" w:color="auto"/>
        <w:bottom w:val="none" w:sz="0" w:space="0" w:color="auto"/>
        <w:right w:val="none" w:sz="0" w:space="0" w:color="auto"/>
      </w:divBdr>
    </w:div>
    <w:div w:id="121584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www.3gpp.org/tsg_ran/WG1_RL1//TSGR1_90b/Docs/R1-171717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5CAD2E-320E-43DC-A14A-E1C3DBA50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500</Words>
  <Characters>2653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3147</CharactersWithSpaces>
  <SharedDoc>false</SharedDoc>
  <HLinks>
    <vt:vector size="18" baseType="variant">
      <vt:variant>
        <vt:i4>7405584</vt:i4>
      </vt:variant>
      <vt:variant>
        <vt:i4>51</vt:i4>
      </vt:variant>
      <vt:variant>
        <vt:i4>0</vt:i4>
      </vt:variant>
      <vt:variant>
        <vt:i4>5</vt:i4>
      </vt:variant>
      <vt:variant>
        <vt:lpwstr>ftp://www.3gpp.org/tsg_ran/WG1_RL1//TSGR1_88/Docs/R1-1703255.zip</vt:lpwstr>
      </vt:variant>
      <vt:variant>
        <vt:lpwstr/>
      </vt:variant>
      <vt:variant>
        <vt:i4>65569</vt:i4>
      </vt:variant>
      <vt:variant>
        <vt:i4>48</vt:i4>
      </vt:variant>
      <vt:variant>
        <vt:i4>0</vt:i4>
      </vt:variant>
      <vt:variant>
        <vt:i4>5</vt:i4>
      </vt:variant>
      <vt:variant>
        <vt:lpwstr>ftp://www.3gpp.org/Specs/archive/36_series/36.881/36881-e00.zip</vt:lpwstr>
      </vt:variant>
      <vt:variant>
        <vt:lpwstr/>
      </vt:variant>
      <vt:variant>
        <vt:i4>6619217</vt:i4>
      </vt:variant>
      <vt:variant>
        <vt:i4>45</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2017-11-16T16:09:00Z</dcterms:created>
  <dcterms:modified xsi:type="dcterms:W3CDTF">2017-11-16T16:09:00Z</dcterms:modified>
</cp:coreProperties>
</file>